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F105" w14:textId="62E2AE9F" w:rsidR="00FA4CC7" w:rsidRPr="00D52085" w:rsidRDefault="00FA4CC7" w:rsidP="00E219BE">
      <w:pPr>
        <w:jc w:val="both"/>
        <w:rPr>
          <w:rFonts w:ascii="Segoe UI" w:hAnsi="Segoe UI" w:cs="Segoe UI"/>
          <w:b/>
          <w:bCs/>
          <w:i/>
          <w:iCs/>
          <w:color w:val="696969"/>
          <w:sz w:val="29"/>
          <w:szCs w:val="29"/>
          <w:shd w:val="clear" w:color="auto" w:fill="FFFFFF"/>
          <w:lang w:val="fr-BE"/>
        </w:rPr>
      </w:pPr>
      <w:r w:rsidRPr="00D52085">
        <w:rPr>
          <w:rFonts w:ascii="Segoe UI" w:hAnsi="Segoe UI" w:cs="Segoe UI"/>
          <w:b/>
          <w:bCs/>
          <w:i/>
          <w:iCs/>
          <w:color w:val="696969"/>
          <w:sz w:val="29"/>
          <w:szCs w:val="29"/>
          <w:shd w:val="clear" w:color="auto" w:fill="FFFFFF"/>
          <w:lang w:val="fr-BE"/>
        </w:rPr>
        <w:t>ANNEXE 1</w:t>
      </w:r>
    </w:p>
    <w:p w14:paraId="2DB1B164" w14:textId="61B74C1A" w:rsidR="009B27CB" w:rsidRPr="00D52085" w:rsidRDefault="00FA4CC7" w:rsidP="00E219BE">
      <w:pPr>
        <w:jc w:val="both"/>
        <w:rPr>
          <w:b/>
          <w:bCs/>
          <w:lang w:val="fr-BE"/>
        </w:rPr>
      </w:pPr>
      <w:r w:rsidRPr="00D52085">
        <w:rPr>
          <w:b/>
          <w:bCs/>
          <w:lang w:val="fr-BE"/>
        </w:rPr>
        <w:t>EXTRAIT CODE JUDICIAIRE</w:t>
      </w:r>
    </w:p>
    <w:p w14:paraId="3EA6C627" w14:textId="25417A45" w:rsidR="00FA4CC7" w:rsidRPr="00E219BE" w:rsidRDefault="00FA4CC7" w:rsidP="00E219BE">
      <w:pPr>
        <w:jc w:val="both"/>
        <w:rPr>
          <w:rFonts w:ascii="Segoe UI Semibold" w:hAnsi="Segoe UI Semibold" w:cs="Segoe UI Semibold"/>
          <w:b/>
          <w:bCs/>
          <w:lang w:val="fr-BE"/>
        </w:rPr>
      </w:pPr>
      <w:r w:rsidRPr="00E219BE">
        <w:rPr>
          <w:rFonts w:ascii="Segoe UI Semibold" w:hAnsi="Segoe UI Semibold" w:cs="Segoe UI Semibold"/>
          <w:b/>
          <w:bCs/>
          <w:lang w:val="fr-BE"/>
        </w:rPr>
        <w:t>Du bureau d'assistance judiciaire.</w:t>
      </w:r>
    </w:p>
    <w:p w14:paraId="7E6B1027" w14:textId="3F25C0A9" w:rsidR="00FA4CC7" w:rsidRDefault="00FA4CC7" w:rsidP="00E219BE">
      <w:pPr>
        <w:jc w:val="both"/>
        <w:rPr>
          <w:rFonts w:ascii="Segoe UI Semibold" w:hAnsi="Segoe UI Semibold" w:cs="Segoe UI Semibold"/>
          <w:lang w:val="fr-BE"/>
        </w:rPr>
      </w:pPr>
      <w:r w:rsidRPr="00FA4CC7">
        <w:rPr>
          <w:rFonts w:ascii="Segoe UI Semibold" w:hAnsi="Segoe UI Semibold" w:cs="Segoe UI Semibold"/>
          <w:lang w:val="fr-BE"/>
        </w:rPr>
        <w:t>Art. 86.</w:t>
      </w:r>
      <w:r>
        <w:rPr>
          <w:rFonts w:ascii="Segoe UI Semibold" w:hAnsi="Segoe UI Semibold" w:cs="Segoe UI Semibold"/>
          <w:lang w:val="fr-BE"/>
        </w:rPr>
        <w:t xml:space="preserve"> </w:t>
      </w:r>
      <w:r w:rsidRPr="00FA4CC7">
        <w:rPr>
          <w:rFonts w:ascii="Segoe UI Semibold" w:hAnsi="Segoe UI Semibold" w:cs="Segoe UI Semibold"/>
          <w:lang w:val="fr-BE"/>
        </w:rPr>
        <w:t>Il y a dans chaque tribunal de première instance, dans chaque tribunal du travail et dans chaque tribunal de l'entreprise un bureau d'assistance judiciaire qui comprend une ou plusieurs chambre. Chaque section est constituée d'un juge effectif. Les affaires sont réparties entre les diverses chambres, suivant un règlement arrêté par le président du tribunal.</w:t>
      </w:r>
    </w:p>
    <w:p w14:paraId="56BDE031" w14:textId="11EF0BD2" w:rsidR="00FA4CC7" w:rsidRDefault="00CC3D1D" w:rsidP="00E219BE">
      <w:pPr>
        <w:jc w:val="both"/>
        <w:rPr>
          <w:rFonts w:ascii="Segoe UI Semibold" w:hAnsi="Segoe UI Semibold" w:cs="Segoe UI Semibold"/>
          <w:lang w:val="fr-BE"/>
        </w:rPr>
      </w:pPr>
      <w:r w:rsidRPr="00CC3D1D">
        <w:rPr>
          <w:rFonts w:ascii="Segoe UI Semibold" w:hAnsi="Segoe UI Semibold" w:cs="Segoe UI Semibold"/>
          <w:lang w:val="fr-BE"/>
        </w:rPr>
        <w:t>Art. 105.</w:t>
      </w:r>
      <w:r>
        <w:rPr>
          <w:rFonts w:ascii="Segoe UI Semibold" w:hAnsi="Segoe UI Semibold" w:cs="Segoe UI Semibold"/>
          <w:lang w:val="fr-BE"/>
        </w:rPr>
        <w:t xml:space="preserve"> </w:t>
      </w:r>
      <w:r w:rsidRPr="00CC3D1D">
        <w:rPr>
          <w:rFonts w:ascii="Segoe UI Semibold" w:hAnsi="Segoe UI Semibold" w:cs="Segoe UI Semibold"/>
          <w:lang w:val="fr-BE"/>
        </w:rPr>
        <w:t>Il y a dans chaque cour d'appel et dans chaque cour du travail un bureau d'assistance judiciaire qui comprend une ou plusieurs chambres. Chaque chambre est constituée d'un président de chambre ou d'un conseiller à la cour. Les affaires sont réparties entre les diverses sections, suivant un règlement arrêté par le premier président de la cour.</w:t>
      </w:r>
    </w:p>
    <w:p w14:paraId="4CE518B2" w14:textId="125EFE3C" w:rsidR="00CC3D1D" w:rsidRDefault="00CC3D1D" w:rsidP="00E219BE">
      <w:pPr>
        <w:jc w:val="both"/>
        <w:rPr>
          <w:rFonts w:ascii="Segoe UI Semibold" w:hAnsi="Segoe UI Semibold" w:cs="Segoe UI Semibold"/>
          <w:lang w:val="fr-BE"/>
        </w:rPr>
      </w:pPr>
      <w:r w:rsidRPr="00CC3D1D">
        <w:rPr>
          <w:rFonts w:ascii="Segoe UI Semibold" w:hAnsi="Segoe UI Semibold" w:cs="Segoe UI Semibold"/>
          <w:lang w:val="fr-BE"/>
        </w:rPr>
        <w:t>Art. 130. Un bureau d'assistance judiciaire est constitué au sein de la cour</w:t>
      </w:r>
      <w:r>
        <w:rPr>
          <w:rFonts w:ascii="Segoe UI Semibold" w:hAnsi="Segoe UI Semibold" w:cs="Segoe UI Semibold"/>
          <w:lang w:val="fr-BE"/>
        </w:rPr>
        <w:t xml:space="preserve"> </w:t>
      </w:r>
      <w:r>
        <w:rPr>
          <w:rFonts w:ascii="Segoe UI Semibold" w:hAnsi="Segoe UI Semibold" w:cs="Segoe UI Semibold"/>
          <w:i/>
          <w:iCs/>
          <w:lang w:val="fr-BE"/>
        </w:rPr>
        <w:t>(de cassation)</w:t>
      </w:r>
      <w:r w:rsidRPr="00CC3D1D">
        <w:rPr>
          <w:rFonts w:ascii="Segoe UI Semibold" w:hAnsi="Segoe UI Semibold" w:cs="Segoe UI Semibold"/>
          <w:lang w:val="fr-BE"/>
        </w:rPr>
        <w:t>. Il est composé d'un conseiller.</w:t>
      </w:r>
    </w:p>
    <w:p w14:paraId="482FB4CB" w14:textId="1CCE1850" w:rsidR="0089791A" w:rsidRDefault="0089791A" w:rsidP="00E219BE">
      <w:pPr>
        <w:jc w:val="both"/>
        <w:rPr>
          <w:rFonts w:ascii="Segoe UI Semibold" w:hAnsi="Segoe UI Semibold" w:cs="Segoe UI Semibold"/>
          <w:lang w:val="fr-BE"/>
        </w:rPr>
      </w:pPr>
      <w:r w:rsidRPr="0089791A">
        <w:rPr>
          <w:rFonts w:ascii="Segoe UI Semibold" w:hAnsi="Segoe UI Semibold" w:cs="Segoe UI Semibold"/>
          <w:lang w:val="fr-BE"/>
        </w:rPr>
        <w:t xml:space="preserve">Art. 508/13. L'aide juridique de deuxième ligne peut être partiellement ou entièrement gratuite pour les personnes dont les moyens d'existence sont insuffisants]1 ou pour les personnes y assimilées. </w:t>
      </w:r>
      <w:r w:rsidRPr="00D52085">
        <w:rPr>
          <w:rFonts w:ascii="Segoe UI Semibold" w:hAnsi="Segoe UI Semibold" w:cs="Segoe UI Semibold"/>
          <w:highlight w:val="yellow"/>
          <w:lang w:val="fr-BE"/>
        </w:rPr>
        <w:t>L'aide juridique de deuxième ligne n'est pas accordée si et dans la mesure où le bénéficiaire peut faire appel à l'intervention d'un tiers payant.</w:t>
      </w:r>
      <w:r>
        <w:rPr>
          <w:rFonts w:ascii="Segoe UI Semibold" w:hAnsi="Segoe UI Semibold" w:cs="Segoe UI Semibold"/>
          <w:lang w:val="fr-BE"/>
        </w:rPr>
        <w:t xml:space="preserve"> </w:t>
      </w:r>
      <w:r w:rsidR="00E219BE">
        <w:rPr>
          <w:rFonts w:ascii="Segoe UI Semibold" w:hAnsi="Segoe UI Semibold" w:cs="Segoe UI Semibold"/>
          <w:lang w:val="fr-BE"/>
        </w:rPr>
        <w:br/>
      </w:r>
      <w:r w:rsidRPr="0089791A">
        <w:rPr>
          <w:rFonts w:ascii="Segoe UI Semibold" w:hAnsi="Segoe UI Semibold" w:cs="Segoe UI Semibold"/>
          <w:lang w:val="fr-BE"/>
        </w:rPr>
        <w:t xml:space="preserve">Pour l'exercice de leurs fonctions prévues au présent chapitre, le bureau et les autorités visées à l'article 488 sont autorisés à identifier les justiciables, leurs mandataires, les tiers et/ou l'avocat. Le Bureau est autorisé à demander les pièces justificatives mentionnées à l'alinéa 3, et/ou à demander ces informations directement aux tiers qui en disposent. A cette fin, le Bureau et les autorités visées à l'article 488 sont autorisés à: </w:t>
      </w:r>
      <w:r w:rsidR="00E219BE">
        <w:rPr>
          <w:rFonts w:ascii="Segoe UI Semibold" w:hAnsi="Segoe UI Semibold" w:cs="Segoe UI Semibold"/>
          <w:lang w:val="fr-BE"/>
        </w:rPr>
        <w:br/>
      </w:r>
      <w:r w:rsidRPr="0089791A">
        <w:rPr>
          <w:rFonts w:ascii="Segoe UI Semibold" w:hAnsi="Segoe UI Semibold" w:cs="Segoe UI Semibold"/>
          <w:lang w:val="fr-BE"/>
        </w:rPr>
        <w:t xml:space="preserve">1° faire usage du numéro d'identification unique (tel que le numéro de registre national, le numéro d'identification dans le registre bis, le numéro SP ou le numéro UE) des justiciables, de leur avocat et/ou de leurs mandataires qui introduisent la demande en leur nom, et avoir accès aux données visées à l'article 3, alinéa 1er, 1°, 2°, 3°, 4°, 5°, 6°, 8°, 9°, et alinéa 2, de la loi du 8 août 1983 organisant un registre national des personnes physiques; </w:t>
      </w:r>
      <w:r w:rsidR="00E219BE">
        <w:rPr>
          <w:rFonts w:ascii="Segoe UI Semibold" w:hAnsi="Segoe UI Semibold" w:cs="Segoe UI Semibold"/>
          <w:lang w:val="fr-BE"/>
        </w:rPr>
        <w:br/>
      </w:r>
      <w:r w:rsidRPr="0089791A">
        <w:rPr>
          <w:rFonts w:ascii="Segoe UI Semibold" w:hAnsi="Segoe UI Semibold" w:cs="Segoe UI Semibold"/>
          <w:lang w:val="fr-BE"/>
        </w:rPr>
        <w:t xml:space="preserve">accès aux données suivantes des registres visés à l'article 4, § 2, de la loi du 15 </w:t>
      </w:r>
      <w:r w:rsidRPr="0089791A">
        <w:rPr>
          <w:rFonts w:ascii="Segoe UI Semibold" w:hAnsi="Segoe UI Semibold" w:cs="Segoe UI Semibold"/>
          <w:lang w:val="fr-BE"/>
        </w:rPr>
        <w:lastRenderedPageBreak/>
        <w:t xml:space="preserve">janvier 1990 relative à l'institution et à l'organisation d'une Banque-Carrefour de la Sécurité Sociale: </w:t>
      </w:r>
    </w:p>
    <w:p w14:paraId="173833C1" w14:textId="77777777" w:rsidR="0089791A" w:rsidRDefault="0089791A" w:rsidP="00E219BE">
      <w:pPr>
        <w:jc w:val="both"/>
        <w:rPr>
          <w:rFonts w:ascii="Segoe UI Semibold" w:hAnsi="Segoe UI Semibold" w:cs="Segoe UI Semibold"/>
          <w:lang w:val="fr-BE"/>
        </w:rPr>
      </w:pPr>
      <w:r w:rsidRPr="0089791A">
        <w:rPr>
          <w:rFonts w:ascii="Segoe UI Semibold" w:hAnsi="Segoe UI Semibold" w:cs="Segoe UI Semibold"/>
          <w:lang w:val="fr-BE"/>
        </w:rPr>
        <w:t xml:space="preserve">a) le nom de famille et les prénoms; </w:t>
      </w:r>
    </w:p>
    <w:p w14:paraId="6D6C7779" w14:textId="77777777" w:rsidR="0089791A" w:rsidRDefault="0089791A" w:rsidP="00E219BE">
      <w:pPr>
        <w:jc w:val="both"/>
        <w:rPr>
          <w:rFonts w:ascii="Segoe UI Semibold" w:hAnsi="Segoe UI Semibold" w:cs="Segoe UI Semibold"/>
          <w:lang w:val="fr-BE"/>
        </w:rPr>
      </w:pPr>
      <w:r w:rsidRPr="0089791A">
        <w:rPr>
          <w:rFonts w:ascii="Segoe UI Semibold" w:hAnsi="Segoe UI Semibold" w:cs="Segoe UI Semibold"/>
          <w:lang w:val="fr-BE"/>
        </w:rPr>
        <w:t xml:space="preserve">b) le lieu et la date de naissance; </w:t>
      </w:r>
    </w:p>
    <w:p w14:paraId="5864E2D1" w14:textId="77777777" w:rsidR="0089791A" w:rsidRDefault="0089791A" w:rsidP="00E219BE">
      <w:pPr>
        <w:jc w:val="both"/>
        <w:rPr>
          <w:rFonts w:ascii="Segoe UI Semibold" w:hAnsi="Segoe UI Semibold" w:cs="Segoe UI Semibold"/>
          <w:lang w:val="fr-BE"/>
        </w:rPr>
      </w:pPr>
      <w:r w:rsidRPr="0089791A">
        <w:rPr>
          <w:rFonts w:ascii="Segoe UI Semibold" w:hAnsi="Segoe UI Semibold" w:cs="Segoe UI Semibold"/>
          <w:lang w:val="fr-BE"/>
        </w:rPr>
        <w:t xml:space="preserve">c) la date du décès; d) l'adresse. </w:t>
      </w:r>
    </w:p>
    <w:p w14:paraId="268E2381" w14:textId="77777777" w:rsidR="00E219BE" w:rsidRDefault="0089791A" w:rsidP="00E219BE">
      <w:pPr>
        <w:rPr>
          <w:rFonts w:ascii="Segoe UI Semibold" w:hAnsi="Segoe UI Semibold" w:cs="Segoe UI Semibold"/>
          <w:lang w:val="fr-BE"/>
        </w:rPr>
      </w:pPr>
      <w:r w:rsidRPr="00D52085">
        <w:rPr>
          <w:rFonts w:ascii="Segoe UI Semibold" w:hAnsi="Segoe UI Semibold" w:cs="Segoe UI Semibold"/>
          <w:highlight w:val="yellow"/>
          <w:lang w:val="fr-BE"/>
        </w:rPr>
        <w:t>Le bureau vérifie si les conditions de gratuité sont remplies.</w:t>
      </w:r>
      <w:r w:rsidRPr="0089791A">
        <w:rPr>
          <w:rFonts w:ascii="Segoe UI Semibold" w:hAnsi="Segoe UI Semibold" w:cs="Segoe UI Semibold"/>
          <w:lang w:val="fr-BE"/>
        </w:rPr>
        <w:t xml:space="preserve"> </w:t>
      </w:r>
      <w:r w:rsidR="00E219BE">
        <w:rPr>
          <w:rFonts w:ascii="Segoe UI Semibold" w:hAnsi="Segoe UI Semibold" w:cs="Segoe UI Semibold"/>
          <w:lang w:val="fr-BE"/>
        </w:rPr>
        <w:br/>
      </w:r>
      <w:r w:rsidRPr="0089791A">
        <w:rPr>
          <w:rFonts w:ascii="Segoe UI Semibold" w:hAnsi="Segoe UI Semibold" w:cs="Segoe UI Semibold"/>
          <w:lang w:val="fr-BE"/>
        </w:rPr>
        <w:t xml:space="preserve">Le bureau conserve une copie des pièces. </w:t>
      </w:r>
      <w:r w:rsidR="00E219BE">
        <w:rPr>
          <w:rFonts w:ascii="Segoe UI Semibold" w:hAnsi="Segoe UI Semibold" w:cs="Segoe UI Semibold"/>
          <w:lang w:val="fr-BE"/>
        </w:rPr>
        <w:br/>
      </w:r>
      <w:r w:rsidRPr="0089791A">
        <w:rPr>
          <w:rFonts w:ascii="Segoe UI Semibold" w:hAnsi="Segoe UI Semibold" w:cs="Segoe UI Semibold"/>
          <w:lang w:val="fr-BE"/>
        </w:rPr>
        <w:t>Si les conditions ayant permis au bénéficiaire de se voir accorder le bénéfice de l'aide juridique de deuxième ligne partiellement ou entièrement gratuite se modifient, le bénéficiaire en avise immédiatement son avocat</w:t>
      </w:r>
    </w:p>
    <w:p w14:paraId="0C05E97B" w14:textId="77777777" w:rsidR="00681B8E" w:rsidRDefault="0089791A" w:rsidP="00E219BE">
      <w:pPr>
        <w:rPr>
          <w:rFonts w:ascii="Segoe UI Semibold" w:hAnsi="Segoe UI Semibold" w:cs="Segoe UI Semibold"/>
          <w:lang w:val="fr-BE"/>
        </w:rPr>
      </w:pPr>
      <w:r w:rsidRPr="0089791A">
        <w:rPr>
          <w:rFonts w:ascii="Segoe UI Semibold" w:hAnsi="Segoe UI Semibold" w:cs="Segoe UI Semibold"/>
          <w:lang w:val="fr-BE"/>
        </w:rPr>
        <w:t xml:space="preserve">Art. 508/13/1. [1 § 1er . Sous réserve de dispositions internationales ou nationales prévoyant l'octroi pour certaines personnes </w:t>
      </w:r>
      <w:r w:rsidRPr="00E219BE">
        <w:rPr>
          <w:rFonts w:ascii="Segoe UI Semibold" w:hAnsi="Segoe UI Semibold" w:cs="Segoe UI Semibold"/>
          <w:highlight w:val="yellow"/>
          <w:lang w:val="fr-BE"/>
        </w:rPr>
        <w:t>de l'aide juridique de deuxième ligne totalement gratuite sans conditions, disposent de moyens d'existence insuffisants au sens de l'article 508/13, alinéa 1er, et peuvent bénéficier de l'aide juridique entièrement gratuite, les personnes énumérées ci-après</w:t>
      </w:r>
      <w:r w:rsidRPr="0089791A">
        <w:rPr>
          <w:rFonts w:ascii="Segoe UI Semibold" w:hAnsi="Segoe UI Semibold" w:cs="Segoe UI Semibold"/>
          <w:lang w:val="fr-BE"/>
        </w:rPr>
        <w:t xml:space="preserve"> : </w:t>
      </w:r>
      <w:r w:rsidR="00E219BE">
        <w:rPr>
          <w:rFonts w:ascii="Segoe UI Semibold" w:hAnsi="Segoe UI Semibold" w:cs="Segoe UI Semibold"/>
          <w:lang w:val="fr-BE"/>
        </w:rPr>
        <w:br/>
      </w:r>
      <w:r w:rsidRPr="0089791A">
        <w:rPr>
          <w:rFonts w:ascii="Segoe UI Semibold" w:hAnsi="Segoe UI Semibold" w:cs="Segoe UI Semibold"/>
          <w:lang w:val="fr-BE"/>
        </w:rPr>
        <w:t xml:space="preserve">1° la personne isolée qui justifie, par tout document à apprécier par le bureau d'aide juridique que son revenu mensuel net est inférieur à 1 226 euros ; </w:t>
      </w:r>
      <w:r w:rsidR="00E219BE">
        <w:rPr>
          <w:rFonts w:ascii="Segoe UI Semibold" w:hAnsi="Segoe UI Semibold" w:cs="Segoe UI Semibold"/>
          <w:lang w:val="fr-BE"/>
        </w:rPr>
        <w:br/>
      </w:r>
      <w:r w:rsidRPr="0089791A">
        <w:rPr>
          <w:rFonts w:ascii="Segoe UI Semibold" w:hAnsi="Segoe UI Semibold" w:cs="Segoe UI Semibold"/>
          <w:lang w:val="fr-BE"/>
        </w:rPr>
        <w:t xml:space="preserve">2° la personne isolée avec personne à charge ou la personne cohabitant avec un conjoint ou avec toute autre personne avec laquelle elle forme un ménage, si elle justifie par tout document à apprécier par le bureau d'aide juridique que le revenu mensuel net du ménage est inférieur à 1 517 euros. Pour la détermination du revenu visé à l'alinéa 1er, 2°, il est tenu compte d'une déduction de 20 % du revenu d'intégration par personne à charge. </w:t>
      </w:r>
      <w:r w:rsidRPr="00E219BE">
        <w:rPr>
          <w:rFonts w:ascii="Segoe UI Semibold" w:hAnsi="Segoe UI Semibold" w:cs="Segoe UI Semibold"/>
          <w:highlight w:val="yellow"/>
          <w:lang w:val="fr-BE"/>
        </w:rPr>
        <w:t>Pour la détermination du revenu visé à l'alinéa 1er, 1° et 2°,</w:t>
      </w:r>
      <w:r w:rsidRPr="0089791A">
        <w:rPr>
          <w:rFonts w:ascii="Segoe UI Semibold" w:hAnsi="Segoe UI Semibold" w:cs="Segoe UI Semibold"/>
          <w:lang w:val="fr-BE"/>
        </w:rPr>
        <w:t xml:space="preserve"> il est tenu compte des charges résultant d'un endettement exceptionnel ainsi que de tout autre moyen d'existence, et notamment, des revenus professionnels, des revenus des biens immobiliers, des revenus des biens mobiliers et divers, des capitaux, des avantages, ainsi que des signes et indices qui laissent apparaître une aisance supérieure aux moyens d'existence déclarés, à l'exception des allocations familiales et de son habitation unique et propre. </w:t>
      </w:r>
      <w:r w:rsidRPr="00E219BE">
        <w:rPr>
          <w:rFonts w:ascii="Segoe UI Semibold" w:hAnsi="Segoe UI Semibold" w:cs="Segoe UI Semibold"/>
          <w:highlight w:val="yellow"/>
          <w:lang w:val="fr-BE"/>
        </w:rPr>
        <w:t>La cohabitation</w:t>
      </w:r>
      <w:r w:rsidRPr="0089791A">
        <w:rPr>
          <w:rFonts w:ascii="Segoe UI Semibold" w:hAnsi="Segoe UI Semibold" w:cs="Segoe UI Semibold"/>
          <w:lang w:val="fr-BE"/>
        </w:rPr>
        <w:t xml:space="preserve"> visée à l'alinéa 1er, 2°, est le fait pour deux ou plusieurs personnes, de vivre ensemble sous le même toit et de régler principalement en commun les questions ménagères. Lorsque les intérêts de la personne </w:t>
      </w:r>
      <w:r w:rsidRPr="0089791A">
        <w:rPr>
          <w:rFonts w:ascii="Segoe UI Semibold" w:hAnsi="Segoe UI Semibold" w:cs="Segoe UI Semibold"/>
          <w:lang w:val="fr-BE"/>
        </w:rPr>
        <w:lastRenderedPageBreak/>
        <w:t xml:space="preserve">visée à l'alinéa 1er, 2°, sont opposés à ceux de son conjoint ou cohabitant, il ne sera pas tenu compte des revenus de ce dernier. </w:t>
      </w:r>
      <w:r w:rsidR="00E219BE">
        <w:rPr>
          <w:rFonts w:ascii="Segoe UI Semibold" w:hAnsi="Segoe UI Semibold" w:cs="Segoe UI Semibold"/>
          <w:lang w:val="fr-BE"/>
        </w:rPr>
        <w:br/>
      </w:r>
      <w:r w:rsidRPr="0089791A">
        <w:rPr>
          <w:rFonts w:ascii="Segoe UI Semibold" w:hAnsi="Segoe UI Semibold" w:cs="Segoe UI Semibold"/>
          <w:lang w:val="fr-BE"/>
        </w:rPr>
        <w:t xml:space="preserve">§ 2. </w:t>
      </w:r>
      <w:r w:rsidRPr="00E219BE">
        <w:rPr>
          <w:rFonts w:ascii="Segoe UI Semibold" w:hAnsi="Segoe UI Semibold" w:cs="Segoe UI Semibold"/>
          <w:highlight w:val="yellow"/>
          <w:lang w:val="fr-BE"/>
        </w:rPr>
        <w:t>Sauf preuve contraire, est présumée être une personne ne bénéficiant pas de moyens d'existence suffisants au sens de l'article 508/13, alinéa 1er</w:t>
      </w:r>
      <w:r w:rsidRPr="0089791A">
        <w:rPr>
          <w:rFonts w:ascii="Segoe UI Semibold" w:hAnsi="Segoe UI Semibold" w:cs="Segoe UI Semibold"/>
          <w:lang w:val="fr-BE"/>
        </w:rPr>
        <w:t xml:space="preserve"> : 1° le bénéficiaire de sommes payées à titre de revenu d'intégration ou à titre d'aide sociale, sur présentation d'au moins la décision valide du centre public d'action sociale concerné; </w:t>
      </w:r>
      <w:r w:rsidR="00E219BE">
        <w:rPr>
          <w:rFonts w:ascii="Segoe UI Semibold" w:hAnsi="Segoe UI Semibold" w:cs="Segoe UI Semibold"/>
          <w:lang w:val="fr-BE"/>
        </w:rPr>
        <w:br/>
      </w:r>
      <w:r w:rsidRPr="0089791A">
        <w:rPr>
          <w:rFonts w:ascii="Segoe UI Semibold" w:hAnsi="Segoe UI Semibold" w:cs="Segoe UI Semibold"/>
          <w:lang w:val="fr-BE"/>
        </w:rPr>
        <w:t xml:space="preserve">2° le bénéficiaire de sommes payées à titre de revenu garanti aux personnes âgées, sur présentation d'au moins l'attestation annuelle de l'Office national des pensions; </w:t>
      </w:r>
      <w:r w:rsidR="00E219BE">
        <w:rPr>
          <w:rFonts w:ascii="Segoe UI Semibold" w:hAnsi="Segoe UI Semibold" w:cs="Segoe UI Semibold"/>
          <w:lang w:val="fr-BE"/>
        </w:rPr>
        <w:br/>
      </w:r>
      <w:r w:rsidRPr="0089791A">
        <w:rPr>
          <w:rFonts w:ascii="Segoe UI Semibold" w:hAnsi="Segoe UI Semibold" w:cs="Segoe UI Semibold"/>
          <w:lang w:val="fr-BE"/>
        </w:rPr>
        <w:t xml:space="preserve">3° le bénéficiaire d'allocations de remplacement de revenus aux handicapés, sur présentation d'au moins la décision du ministre qui a la sécurité sociale dans ses attributions ou du fonctionnaire délégué par lui; </w:t>
      </w:r>
      <w:r w:rsidR="00E219BE">
        <w:rPr>
          <w:rFonts w:ascii="Segoe UI Semibold" w:hAnsi="Segoe UI Semibold" w:cs="Segoe UI Semibold"/>
          <w:lang w:val="fr-BE"/>
        </w:rPr>
        <w:br/>
      </w:r>
      <w:r w:rsidRPr="0089791A">
        <w:rPr>
          <w:rFonts w:ascii="Segoe UI Semibold" w:hAnsi="Segoe UI Semibold" w:cs="Segoe UI Semibold"/>
          <w:lang w:val="fr-BE"/>
        </w:rPr>
        <w:t xml:space="preserve">4° la personne qui a à sa charge un enfant bénéficiant de prestations familiales garanties, sur présentation d'au moins l'attestation de l'organisme régional d'allocations familiales; </w:t>
      </w:r>
      <w:r w:rsidR="00E219BE">
        <w:rPr>
          <w:rFonts w:ascii="Segoe UI Semibold" w:hAnsi="Segoe UI Semibold" w:cs="Segoe UI Semibold"/>
          <w:lang w:val="fr-BE"/>
        </w:rPr>
        <w:br/>
      </w:r>
      <w:r w:rsidRPr="0089791A">
        <w:rPr>
          <w:rFonts w:ascii="Segoe UI Semibold" w:hAnsi="Segoe UI Semibold" w:cs="Segoe UI Semibold"/>
          <w:lang w:val="fr-BE"/>
        </w:rPr>
        <w:t xml:space="preserve">5° le locataire social qui, dans les Régions flamande et de Bruxelles-Capitale paie un loyer égal à la moitié du loyer de base ou, qui en Région Wallonne, paie un loyer minimum, sur présentation d'au moins la dernière fiche de calcul du loyer ; </w:t>
      </w:r>
      <w:r w:rsidR="00E219BE">
        <w:rPr>
          <w:rFonts w:ascii="Segoe UI Semibold" w:hAnsi="Segoe UI Semibold" w:cs="Segoe UI Semibold"/>
          <w:lang w:val="fr-BE"/>
        </w:rPr>
        <w:br/>
      </w:r>
      <w:r w:rsidRPr="0089791A">
        <w:rPr>
          <w:rFonts w:ascii="Segoe UI Semibold" w:hAnsi="Segoe UI Semibold" w:cs="Segoe UI Semibold"/>
          <w:lang w:val="fr-BE"/>
        </w:rPr>
        <w:t xml:space="preserve">6° la personne en détention, sur présentation des documents probants liés au statut de détenu ; </w:t>
      </w:r>
      <w:r w:rsidR="00E219BE">
        <w:rPr>
          <w:rFonts w:ascii="Segoe UI Semibold" w:hAnsi="Segoe UI Semibold" w:cs="Segoe UI Semibold"/>
          <w:lang w:val="fr-BE"/>
        </w:rPr>
        <w:br/>
      </w:r>
      <w:r w:rsidRPr="0089791A">
        <w:rPr>
          <w:rFonts w:ascii="Segoe UI Semibold" w:hAnsi="Segoe UI Semibold" w:cs="Segoe UI Semibold"/>
          <w:lang w:val="fr-BE"/>
        </w:rPr>
        <w:t xml:space="preserve">7° le prévenu visé par les articles 216quinquies à 216septies du Code d'instruction criminelle ; </w:t>
      </w:r>
      <w:r w:rsidR="00E219BE">
        <w:rPr>
          <w:rFonts w:ascii="Segoe UI Semibold" w:hAnsi="Segoe UI Semibold" w:cs="Segoe UI Semibold"/>
          <w:lang w:val="fr-BE"/>
        </w:rPr>
        <w:br/>
      </w:r>
      <w:r w:rsidRPr="0089791A">
        <w:rPr>
          <w:rFonts w:ascii="Segoe UI Semibold" w:hAnsi="Segoe UI Semibold" w:cs="Segoe UI Semibold"/>
          <w:lang w:val="fr-BE"/>
        </w:rPr>
        <w:t xml:space="preserve">8° la personne malade mentale en ce qui concerne la procédure prévue dans le cadre de la loi du 26 juin 1990 sur la protection des malades mentaux, sur présentation des documents probants ; </w:t>
      </w:r>
      <w:r w:rsidR="00E219BE">
        <w:rPr>
          <w:rFonts w:ascii="Segoe UI Semibold" w:hAnsi="Segoe UI Semibold" w:cs="Segoe UI Semibold"/>
          <w:lang w:val="fr-BE"/>
        </w:rPr>
        <w:br/>
      </w:r>
      <w:r w:rsidRPr="0089791A">
        <w:rPr>
          <w:rFonts w:ascii="Segoe UI Semibold" w:hAnsi="Segoe UI Semibold" w:cs="Segoe UI Semibold"/>
          <w:lang w:val="fr-BE"/>
        </w:rPr>
        <w:t xml:space="preserve">9° l'étranger, pour l'introduction d'une demande d'autorisation de séjour ou d'un recours administratif ou juridictionnel contre une décision prise en application de la loi du 15 décembre 1980 sur l'accès au territoire, le séjour, l'établissement et l'éloignement des étrangers, sur présentation des documents probants ; </w:t>
      </w:r>
      <w:r w:rsidR="00E219BE">
        <w:rPr>
          <w:rFonts w:ascii="Segoe UI Semibold" w:hAnsi="Segoe UI Semibold" w:cs="Segoe UI Semibold"/>
          <w:lang w:val="fr-BE"/>
        </w:rPr>
        <w:br/>
      </w:r>
      <w:r w:rsidRPr="0089791A">
        <w:rPr>
          <w:rFonts w:ascii="Segoe UI Semibold" w:hAnsi="Segoe UI Semibold" w:cs="Segoe UI Semibold"/>
          <w:lang w:val="fr-BE"/>
        </w:rPr>
        <w:t xml:space="preserve">10° le demandeur d'asile ou la personne qui introduit une demande de statut de personne déplacée, sur présentation des documents probants ; </w:t>
      </w:r>
      <w:r w:rsidR="00E219BE">
        <w:rPr>
          <w:rFonts w:ascii="Segoe UI Semibold" w:hAnsi="Segoe UI Semibold" w:cs="Segoe UI Semibold"/>
          <w:lang w:val="fr-BE"/>
        </w:rPr>
        <w:br/>
      </w:r>
      <w:r w:rsidRPr="0089791A">
        <w:rPr>
          <w:rFonts w:ascii="Segoe UI Semibold" w:hAnsi="Segoe UI Semibold" w:cs="Segoe UI Semibold"/>
          <w:lang w:val="fr-BE"/>
        </w:rPr>
        <w:t xml:space="preserve">11° la personne surendettée, sur présentation d'une déclaration de sa part selon laquelle le bénéfice de l'aide juridique de deuxième ligne est sollicité en vue de l'introduction d'une procédure de règlement collectif de dettes. </w:t>
      </w:r>
      <w:r w:rsidR="00E219BE">
        <w:rPr>
          <w:rFonts w:ascii="Segoe UI Semibold" w:hAnsi="Segoe UI Semibold" w:cs="Segoe UI Semibold"/>
          <w:lang w:val="fr-BE"/>
        </w:rPr>
        <w:br/>
      </w:r>
      <w:r w:rsidRPr="0089791A">
        <w:rPr>
          <w:rFonts w:ascii="Segoe UI Semibold" w:hAnsi="Segoe UI Semibold" w:cs="Segoe UI Semibold"/>
          <w:lang w:val="fr-BE"/>
        </w:rPr>
        <w:lastRenderedPageBreak/>
        <w:t xml:space="preserve">§ 3. </w:t>
      </w:r>
      <w:r w:rsidRPr="00E219BE">
        <w:rPr>
          <w:rFonts w:ascii="Segoe UI Semibold" w:hAnsi="Segoe UI Semibold" w:cs="Segoe UI Semibold"/>
          <w:highlight w:val="yellow"/>
          <w:lang w:val="fr-BE"/>
        </w:rPr>
        <w:t>Le bureau d'aide juridique peut demander soit au justiciable soit à des tiers, y compris des instances publiques, toutes les informations jugées utiles,</w:t>
      </w:r>
      <w:r w:rsidRPr="0089791A">
        <w:rPr>
          <w:rFonts w:ascii="Segoe UI Semibold" w:hAnsi="Segoe UI Semibold" w:cs="Segoe UI Semibold"/>
          <w:lang w:val="fr-BE"/>
        </w:rPr>
        <w:t xml:space="preserve"> entre autres le dernier avertissement-extrait de rôle, afin de vérifier que les conditions d'accès à l'aide juridique de deuxième ligne sont remplies. </w:t>
      </w:r>
      <w:r w:rsidR="00E219BE">
        <w:rPr>
          <w:rFonts w:ascii="Segoe UI Semibold" w:hAnsi="Segoe UI Semibold" w:cs="Segoe UI Semibold"/>
          <w:lang w:val="fr-BE"/>
        </w:rPr>
        <w:br/>
      </w:r>
      <w:r w:rsidRPr="0089791A">
        <w:rPr>
          <w:rFonts w:ascii="Segoe UI Semibold" w:hAnsi="Segoe UI Semibold" w:cs="Segoe UI Semibold"/>
          <w:lang w:val="fr-BE"/>
        </w:rPr>
        <w:t xml:space="preserve">§ 4. </w:t>
      </w:r>
      <w:r w:rsidRPr="00E219BE">
        <w:rPr>
          <w:rFonts w:ascii="Segoe UI Semibold" w:hAnsi="Segoe UI Semibold" w:cs="Segoe UI Semibold"/>
          <w:highlight w:val="yellow"/>
          <w:lang w:val="fr-BE"/>
        </w:rPr>
        <w:t>Le mineur</w:t>
      </w:r>
      <w:r w:rsidRPr="0089791A">
        <w:rPr>
          <w:rFonts w:ascii="Segoe UI Semibold" w:hAnsi="Segoe UI Semibold" w:cs="Segoe UI Semibold"/>
          <w:lang w:val="fr-BE"/>
        </w:rPr>
        <w:t xml:space="preserve"> bénéficie de la gratuité totale sur présentation de la carte d'identité ou de tout autre document établissant son état. </w:t>
      </w:r>
      <w:r w:rsidR="00E219BE">
        <w:rPr>
          <w:rFonts w:ascii="Segoe UI Semibold" w:hAnsi="Segoe UI Semibold" w:cs="Segoe UI Semibold"/>
          <w:lang w:val="fr-BE"/>
        </w:rPr>
        <w:br/>
      </w:r>
      <w:r w:rsidRPr="0089791A">
        <w:rPr>
          <w:rFonts w:ascii="Segoe UI Semibold" w:hAnsi="Segoe UI Semibold" w:cs="Segoe UI Semibold"/>
          <w:lang w:val="fr-BE"/>
        </w:rPr>
        <w:t xml:space="preserve">Art. 508/13/2. </w:t>
      </w:r>
      <w:r w:rsidRPr="00E219BE">
        <w:rPr>
          <w:rFonts w:ascii="Segoe UI Semibold" w:hAnsi="Segoe UI Semibold" w:cs="Segoe UI Semibold"/>
          <w:highlight w:val="yellow"/>
          <w:lang w:val="fr-BE"/>
        </w:rPr>
        <w:t>Disposent de moyens d'existence insuffisants au sens de l'article 508/13, alinéa 1er, et peuvent bénéficier de la gratuité partielle, les personnes énumérées ci-après</w:t>
      </w:r>
      <w:r w:rsidRPr="0089791A">
        <w:rPr>
          <w:rFonts w:ascii="Segoe UI Semibold" w:hAnsi="Segoe UI Semibold" w:cs="Segoe UI Semibold"/>
          <w:lang w:val="fr-BE"/>
        </w:rPr>
        <w:t xml:space="preserve"> : </w:t>
      </w:r>
      <w:r w:rsidR="00E219BE">
        <w:rPr>
          <w:rFonts w:ascii="Segoe UI Semibold" w:hAnsi="Segoe UI Semibold" w:cs="Segoe UI Semibold"/>
          <w:lang w:val="fr-BE"/>
        </w:rPr>
        <w:br/>
      </w:r>
      <w:r w:rsidRPr="0089791A">
        <w:rPr>
          <w:rFonts w:ascii="Segoe UI Semibold" w:hAnsi="Segoe UI Semibold" w:cs="Segoe UI Semibold"/>
          <w:lang w:val="fr-BE"/>
        </w:rPr>
        <w:t xml:space="preserve">1° la personne isolée qui justifie, par tout document à apprécier par le bureau d'aide juridique que son revenu mensuel net se situe entre 1 226 euros et 1 517 euros ; </w:t>
      </w:r>
      <w:r w:rsidR="00E219BE">
        <w:rPr>
          <w:rFonts w:ascii="Segoe UI Semibold" w:hAnsi="Segoe UI Semibold" w:cs="Segoe UI Semibold"/>
          <w:lang w:val="fr-BE"/>
        </w:rPr>
        <w:br/>
      </w:r>
      <w:r w:rsidRPr="0089791A">
        <w:rPr>
          <w:rFonts w:ascii="Segoe UI Semibold" w:hAnsi="Segoe UI Semibold" w:cs="Segoe UI Semibold"/>
          <w:lang w:val="fr-BE"/>
        </w:rPr>
        <w:t xml:space="preserve">2° la personne isolée avec personne à charge, ou la personne cohabitant avec un conjoint ou avec tout autre personne avec laquelle elle forme un ménage, si elle justifie par tout document à apprécier par le bureau d'aide juridique que le revenu mensuel net du ménage se situe entre 1 517 euros et 1 807 euros. Pour la détermination du revenu visé à l'alinéa 1er, 2°, il est tenu compte d'une déduction de 20 % du revenu d'intégration par personne à charge. </w:t>
      </w:r>
      <w:r w:rsidR="00E219BE">
        <w:rPr>
          <w:rFonts w:ascii="Segoe UI Semibold" w:hAnsi="Segoe UI Semibold" w:cs="Segoe UI Semibold"/>
          <w:lang w:val="fr-BE"/>
        </w:rPr>
        <w:br/>
      </w:r>
      <w:r w:rsidRPr="00E219BE">
        <w:rPr>
          <w:rFonts w:ascii="Segoe UI Semibold" w:hAnsi="Segoe UI Semibold" w:cs="Segoe UI Semibold"/>
          <w:highlight w:val="yellow"/>
          <w:lang w:val="fr-BE"/>
        </w:rPr>
        <w:t>Pour la détermination du revenu visé à l'alinéa 1er, 1° et 2°, il est tenu compte des charges résultant d'un endettement exceptionnel ainsi que de tout autre moyen d'existence, et notamment, des revenus professionnels, des revenus des biens immobiliers, des revenus des biens mobiliers et divers, des capitaux, des avantages, ainsi que des signes et indices qui laissent apparaître une aisance supérieure aux moyens d'existence déclarés, à l'exception des allocations familiales et de son habitation unique et propre.</w:t>
      </w:r>
      <w:r w:rsidRPr="0089791A">
        <w:rPr>
          <w:rFonts w:ascii="Segoe UI Semibold" w:hAnsi="Segoe UI Semibold" w:cs="Segoe UI Semibold"/>
          <w:lang w:val="fr-BE"/>
        </w:rPr>
        <w:t xml:space="preserve"> La cohabitation visée à l'alinéa 1er, 2°, est le fait pour deux ou plusieurs personnes, de vivre ensemble sous le même toit et de régler principalement en commun les questions ménagères. </w:t>
      </w:r>
      <w:r w:rsidR="00E219BE">
        <w:rPr>
          <w:rFonts w:ascii="Segoe UI Semibold" w:hAnsi="Segoe UI Semibold" w:cs="Segoe UI Semibold"/>
          <w:lang w:val="fr-BE"/>
        </w:rPr>
        <w:br/>
      </w:r>
      <w:r w:rsidRPr="00681B8E">
        <w:rPr>
          <w:rFonts w:ascii="Segoe UI Semibold" w:hAnsi="Segoe UI Semibold" w:cs="Segoe UI Semibold"/>
          <w:highlight w:val="yellow"/>
          <w:lang w:val="fr-BE"/>
        </w:rPr>
        <w:t>La personne visée à l'alinéa 1er, 2°, qui sollicite le bénéfice de l'aide juridique afin de défendre ses intérêts qui l'opposent à son conjoint ou au cohabitant est soumise à l'alinéa 1er, 1°.</w:t>
      </w:r>
      <w:r w:rsidRPr="0089791A">
        <w:rPr>
          <w:rFonts w:ascii="Segoe UI Semibold" w:hAnsi="Segoe UI Semibold" w:cs="Segoe UI Semibold"/>
          <w:lang w:val="fr-BE"/>
        </w:rPr>
        <w:t xml:space="preserve"> </w:t>
      </w:r>
      <w:r w:rsidR="00E219BE">
        <w:rPr>
          <w:rFonts w:ascii="Segoe UI Semibold" w:hAnsi="Segoe UI Semibold" w:cs="Segoe UI Semibold"/>
          <w:lang w:val="fr-BE"/>
        </w:rPr>
        <w:br/>
      </w:r>
      <w:r w:rsidRPr="0089791A">
        <w:rPr>
          <w:rFonts w:ascii="Segoe UI Semibold" w:hAnsi="Segoe UI Semibold" w:cs="Segoe UI Semibold"/>
          <w:lang w:val="fr-BE"/>
        </w:rPr>
        <w:t xml:space="preserve">La personne qui bénéficie de la gratuité partielle paie à l'avocat une contribution propre dans les frais d'aide juridique par désignation par le bureau d'aide juridique. </w:t>
      </w:r>
      <w:r w:rsidR="00681B8E">
        <w:rPr>
          <w:rFonts w:ascii="Segoe UI Semibold" w:hAnsi="Segoe UI Semibold" w:cs="Segoe UI Semibold"/>
          <w:lang w:val="fr-BE"/>
        </w:rPr>
        <w:br/>
      </w:r>
      <w:r w:rsidRPr="0089791A">
        <w:rPr>
          <w:rFonts w:ascii="Segoe UI Semibold" w:hAnsi="Segoe UI Semibold" w:cs="Segoe UI Semibold"/>
          <w:lang w:val="fr-BE"/>
        </w:rPr>
        <w:t xml:space="preserve">Le montant de la contribution dû par le bénéficiaire de l'aide juridique de </w:t>
      </w:r>
      <w:r w:rsidRPr="0089791A">
        <w:rPr>
          <w:rFonts w:ascii="Segoe UI Semibold" w:hAnsi="Segoe UI Semibold" w:cs="Segoe UI Semibold"/>
          <w:lang w:val="fr-BE"/>
        </w:rPr>
        <w:lastRenderedPageBreak/>
        <w:t xml:space="preserve">deuxième ligne partiellement gratuite équivaut à la différence entre ses revenus issus des moyens d'existence et les montants des seuils de revenus pour l'accès à l'aide juridique totalement gratuite, sans que ce montant puisse être supérieur à 125 euros et inférieur à 25 euros. L'avocat verse le reçu de ce paiement au dossier. </w:t>
      </w:r>
      <w:r w:rsidR="00681B8E">
        <w:rPr>
          <w:rFonts w:ascii="Segoe UI Semibold" w:hAnsi="Segoe UI Semibold" w:cs="Segoe UI Semibold"/>
          <w:lang w:val="fr-BE"/>
        </w:rPr>
        <w:br/>
      </w:r>
      <w:r w:rsidRPr="0089791A">
        <w:rPr>
          <w:rFonts w:ascii="Segoe UI Semibold" w:hAnsi="Segoe UI Semibold" w:cs="Segoe UI Semibold"/>
          <w:lang w:val="fr-BE"/>
        </w:rPr>
        <w:t>Le bureau d'aide juridique peut demander soit au justiciable soit à des tiers, y compris des instances publiques, toutes les informations jugées utiles, entre autres le dernier avertissement-extrait de rôle, afin de vérifier que les conditions d'accès à l'aide juridique de deuxième ligne sont remplies</w:t>
      </w:r>
      <w:r w:rsidR="00681B8E">
        <w:rPr>
          <w:rFonts w:ascii="Segoe UI Semibold" w:hAnsi="Segoe UI Semibold" w:cs="Segoe UI Semibold"/>
          <w:lang w:val="fr-BE"/>
        </w:rPr>
        <w:t>.</w:t>
      </w:r>
      <w:r w:rsidR="00681B8E">
        <w:rPr>
          <w:rFonts w:ascii="Segoe UI Semibold" w:hAnsi="Segoe UI Semibold" w:cs="Segoe UI Semibold"/>
          <w:lang w:val="fr-BE"/>
        </w:rPr>
        <w:br/>
      </w:r>
      <w:r w:rsidRPr="0089791A">
        <w:rPr>
          <w:rFonts w:ascii="Segoe UI Semibold" w:hAnsi="Segoe UI Semibold" w:cs="Segoe UI Semibold"/>
          <w:lang w:val="fr-BE"/>
        </w:rPr>
        <w:t xml:space="preserve">Art. 508/13/3. </w:t>
      </w:r>
      <w:r w:rsidRPr="00681B8E">
        <w:rPr>
          <w:rFonts w:ascii="Segoe UI Semibold" w:hAnsi="Segoe UI Semibold" w:cs="Segoe UI Semibold"/>
          <w:highlight w:val="yellow"/>
          <w:lang w:val="fr-BE"/>
        </w:rPr>
        <w:t>Sans préjudice des articles 508/13/1 et 508/13/2, l'aide juridique gratuite est refusée s'il apparaît que le justiciable dispose de capitaux ou d'avantages et si des signes et indices laissent apparaître une aisance supérieure aux moyens d'existence déclarés</w:t>
      </w:r>
      <w:r w:rsidRPr="0089791A">
        <w:rPr>
          <w:rFonts w:ascii="Segoe UI Semibold" w:hAnsi="Segoe UI Semibold" w:cs="Segoe UI Semibold"/>
          <w:lang w:val="fr-BE"/>
        </w:rPr>
        <w:t xml:space="preserve">, qui permettent de conclure qu'il est en mesure de payer son avocat lui-même </w:t>
      </w:r>
    </w:p>
    <w:p w14:paraId="2351794B" w14:textId="4FCD24B4" w:rsidR="00681B8E" w:rsidRDefault="0089791A" w:rsidP="00E219BE">
      <w:pPr>
        <w:rPr>
          <w:rFonts w:ascii="Segoe UI Semibold" w:hAnsi="Segoe UI Semibold" w:cs="Segoe UI Semibold"/>
          <w:lang w:val="fr-BE"/>
        </w:rPr>
      </w:pPr>
      <w:r w:rsidRPr="0089791A">
        <w:rPr>
          <w:rFonts w:ascii="Segoe UI Semibold" w:hAnsi="Segoe UI Semibold" w:cs="Segoe UI Semibold"/>
          <w:lang w:val="fr-BE"/>
        </w:rPr>
        <w:t xml:space="preserve">Art. 508/13/4. § 1er. Les montants fixés à l'article 508/13/1, alinéa 1er, 1° et 2°, et à l'article 508/13/2, alinéa 1er, 1° et 2°, sont au 1er septembre 2021, 2022 et 2023, chaque fois majoré d'un montant forfaitaire de 100 euros. </w:t>
      </w:r>
    </w:p>
    <w:p w14:paraId="6D4D4D81" w14:textId="77777777" w:rsidR="00681B8E" w:rsidRDefault="0089791A" w:rsidP="00E219BE">
      <w:pPr>
        <w:rPr>
          <w:rFonts w:ascii="Segoe UI Semibold" w:hAnsi="Segoe UI Semibold" w:cs="Segoe UI Semibold"/>
          <w:lang w:val="fr-BE"/>
        </w:rPr>
      </w:pPr>
      <w:r w:rsidRPr="0089791A">
        <w:rPr>
          <w:rFonts w:ascii="Segoe UI Semibold" w:hAnsi="Segoe UI Semibold" w:cs="Segoe UI Semibold"/>
          <w:lang w:val="fr-BE"/>
        </w:rPr>
        <w:t xml:space="preserve">§ 2. </w:t>
      </w:r>
      <w:r w:rsidRPr="00900F78">
        <w:rPr>
          <w:rFonts w:ascii="Segoe UI Semibold" w:hAnsi="Segoe UI Semibold" w:cs="Segoe UI Semibold"/>
          <w:highlight w:val="yellow"/>
          <w:lang w:val="fr-BE"/>
        </w:rPr>
        <w:t>A partir du 1er septembre 2024</w:t>
      </w:r>
      <w:r w:rsidRPr="0089791A">
        <w:rPr>
          <w:rFonts w:ascii="Segoe UI Semibold" w:hAnsi="Segoe UI Semibold" w:cs="Segoe UI Semibold"/>
          <w:lang w:val="fr-BE"/>
        </w:rPr>
        <w:t xml:space="preserve">, les montants fixés à l'article 508/13/1, alinéa 1er, 1° et 2°, et à l'article 508/13/2, alinéa 1er, 1° et 2°, sont adaptés, à chaque 1er septembre, compte tenu de l'évolution de l'indice des prix à la consommation calculé et nommé à cet effet, tel que prévu dans l'arrêté royal du 24 décembre 1993 portant exécution de la loi du 6 janvier 1989 de sauvegarde de la compétitivité du pays, du mois de juillet de chaque année. </w:t>
      </w:r>
    </w:p>
    <w:p w14:paraId="791854F8" w14:textId="231EBD35" w:rsidR="00681B8E" w:rsidRDefault="0089791A" w:rsidP="00E219BE">
      <w:pPr>
        <w:rPr>
          <w:rFonts w:ascii="Segoe UI Semibold" w:hAnsi="Segoe UI Semibold" w:cs="Segoe UI Semibold"/>
          <w:lang w:val="fr-BE"/>
        </w:rPr>
      </w:pPr>
      <w:r w:rsidRPr="0089791A">
        <w:rPr>
          <w:rFonts w:ascii="Segoe UI Semibold" w:hAnsi="Segoe UI Semibold" w:cs="Segoe UI Semibold"/>
          <w:lang w:val="fr-BE"/>
        </w:rPr>
        <w:t xml:space="preserve">L'indice de départ est celui du mois de juillet 2023. </w:t>
      </w:r>
    </w:p>
    <w:p w14:paraId="650A8DAE" w14:textId="77777777" w:rsidR="00900F78" w:rsidRDefault="0089791A" w:rsidP="00E219BE">
      <w:pPr>
        <w:rPr>
          <w:rFonts w:ascii="Segoe UI Semibold" w:hAnsi="Segoe UI Semibold" w:cs="Segoe UI Semibold"/>
          <w:lang w:val="fr-BE"/>
        </w:rPr>
      </w:pPr>
      <w:r w:rsidRPr="0089791A">
        <w:rPr>
          <w:rFonts w:ascii="Segoe UI Semibold" w:hAnsi="Segoe UI Semibold" w:cs="Segoe UI Semibold"/>
          <w:lang w:val="fr-BE"/>
        </w:rPr>
        <w:t xml:space="preserve">Chaque augmentation ou diminution de l'indice entraîne une augmentation ou une diminution des montants conformément à la formule suivante : le nouveau montant est égal au montant de base, multiplié par le nouvel indice et divisé par l'indice de départ. </w:t>
      </w:r>
    </w:p>
    <w:p w14:paraId="149B661B" w14:textId="364DE302" w:rsidR="00681B8E" w:rsidRDefault="0089791A" w:rsidP="00E219BE">
      <w:pPr>
        <w:rPr>
          <w:rFonts w:ascii="Segoe UI Semibold" w:hAnsi="Segoe UI Semibold" w:cs="Segoe UI Semibold"/>
          <w:lang w:val="fr-BE"/>
        </w:rPr>
      </w:pPr>
      <w:r w:rsidRPr="00900F78">
        <w:rPr>
          <w:rFonts w:ascii="Segoe UI Semibold" w:hAnsi="Segoe UI Semibold" w:cs="Segoe UI Semibold"/>
          <w:highlight w:val="yellow"/>
          <w:lang w:val="fr-BE"/>
        </w:rPr>
        <w:t>Le résultat est arrondi à l'euro supérieur.</w:t>
      </w:r>
      <w:r w:rsidRPr="0089791A">
        <w:rPr>
          <w:rFonts w:ascii="Segoe UI Semibold" w:hAnsi="Segoe UI Semibold" w:cs="Segoe UI Semibold"/>
          <w:lang w:val="fr-BE"/>
        </w:rPr>
        <w:t xml:space="preserve"> </w:t>
      </w:r>
    </w:p>
    <w:p w14:paraId="3CC9CE0A" w14:textId="365EF183" w:rsidR="00CC3D1D" w:rsidRDefault="0089791A" w:rsidP="00E219BE">
      <w:pPr>
        <w:rPr>
          <w:rFonts w:ascii="Segoe UI Semibold" w:hAnsi="Segoe UI Semibold" w:cs="Segoe UI Semibold"/>
          <w:lang w:val="fr-BE"/>
        </w:rPr>
      </w:pPr>
      <w:r w:rsidRPr="0089791A">
        <w:rPr>
          <w:rFonts w:ascii="Segoe UI Semibold" w:hAnsi="Segoe UI Semibold" w:cs="Segoe UI Semibold"/>
          <w:lang w:val="fr-BE"/>
        </w:rPr>
        <w:t>§ 3. Les nouveaux montants sont publiés annuellement par avis au Moniteur belge. Ils entrent en vigueur le 1er septembre de l'année de leur adaptation.</w:t>
      </w:r>
    </w:p>
    <w:p w14:paraId="70E90411" w14:textId="77777777" w:rsidR="00900F78"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 xml:space="preserve">Art. 508/19bis.[1 Une subvention annuelle est prévue pour les frais liés à l'organisation des bureaux d'aide juridique, à charge du budget du SPF Justice. Le montant de la subvention est déterminé selon les frais réels exposés </w:t>
      </w:r>
      <w:r w:rsidRPr="0042404D">
        <w:rPr>
          <w:rFonts w:ascii="Segoe UI Semibold" w:hAnsi="Segoe UI Semibold" w:cs="Segoe UI Semibold"/>
          <w:lang w:val="fr-BE"/>
        </w:rPr>
        <w:lastRenderedPageBreak/>
        <w:t xml:space="preserve">par les bureaux d'aide juridique et approuvés par le ministre de la Justice. Ce montant ne peut pas excéder 7 % de l'indemnité visée à l'article 508/19, </w:t>
      </w:r>
    </w:p>
    <w:p w14:paraId="011E1AFC" w14:textId="1BA70149" w:rsidR="0042404D"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 3. Le Roi détermine les modalités d'exécution du présent article et peut, dans des cas spécifiques, par arrêté royal délibéré en Conseil des ministres, s'écarter du taux de 7 % précité à la demande motivée des autorités visées à l'article 488 sur la base de frais démontrés.</w:t>
      </w:r>
    </w:p>
    <w:p w14:paraId="38BC26E9" w14:textId="77777777" w:rsidR="00900F78"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 xml:space="preserve">Art. 508/24. § 1er. Pour ce qui concerne les affaires transfrontalières au sens de la directive 2003/ 8/CE du Conseil du 27 janvier 2003 visant à améliorer l'accès à la justice dans les affaires transfrontalières par l'établissement de règles minimales communes relatives à l'aide judiciaire accordée dans le cadre de telles affaires, l'autorité compétente pour l'expédition et la réception de la demande est le Service public fédéral Justice. </w:t>
      </w:r>
      <w:r w:rsidR="00900F78">
        <w:rPr>
          <w:rFonts w:ascii="Segoe UI Semibold" w:hAnsi="Segoe UI Semibold" w:cs="Segoe UI Semibold"/>
          <w:lang w:val="fr-BE"/>
        </w:rPr>
        <w:br/>
      </w:r>
      <w:r w:rsidRPr="0042404D">
        <w:rPr>
          <w:rFonts w:ascii="Segoe UI Semibold" w:hAnsi="Segoe UI Semibold" w:cs="Segoe UI Semibold"/>
          <w:lang w:val="fr-BE"/>
        </w:rPr>
        <w:t xml:space="preserve">§ 2. Le bureau d'aide juridique est également compétent pour recevoir les demandes visant au bénéfice de l'aide juridique ou de l'assistance judiciaire sur le territoire d'un autre Etat membre de l'Union européenne. Dans ce cas, il transmet sans délai cette demande au Service public fédéral Justice qui, après en avoir assuré la traduction dans une langue reconnue par l'Etat destinataire, la communique dans les quinze jours à l'autorité compétente de ce pays. </w:t>
      </w:r>
      <w:r w:rsidR="00900F78">
        <w:rPr>
          <w:rFonts w:ascii="Segoe UI Semibold" w:hAnsi="Segoe UI Semibold" w:cs="Segoe UI Semibold"/>
          <w:lang w:val="fr-BE"/>
        </w:rPr>
        <w:br/>
      </w:r>
      <w:r w:rsidRPr="0042404D">
        <w:rPr>
          <w:rFonts w:ascii="Segoe UI Semibold" w:hAnsi="Segoe UI Semibold" w:cs="Segoe UI Semibold"/>
          <w:lang w:val="fr-BE"/>
        </w:rPr>
        <w:t xml:space="preserve">§ 3. Afin de faciliter la transmission des demandes, les formulaires standard relatifs aux demandes et à la transmission de celles-ci, visés à l'article 16 de la directive visée au § 1er, sont utilisés. </w:t>
      </w:r>
      <w:r w:rsidR="00900F78">
        <w:rPr>
          <w:rFonts w:ascii="Segoe UI Semibold" w:hAnsi="Segoe UI Semibold" w:cs="Segoe UI Semibold"/>
          <w:lang w:val="fr-BE"/>
        </w:rPr>
        <w:br/>
      </w:r>
      <w:r w:rsidRPr="0042404D">
        <w:rPr>
          <w:rFonts w:ascii="Segoe UI Semibold" w:hAnsi="Segoe UI Semibold" w:cs="Segoe UI Semibold"/>
          <w:lang w:val="fr-BE"/>
        </w:rPr>
        <w:t xml:space="preserve">§ 4. Lorsque la demande est introduite par l'intermédiaire de l'autorité visée au § 1er, les frais de traduction de cette demande et des documents connexes exigés sont à la charge de l'Etat. Ils sont réglés selon la procédure prévue au règlement général sur les frais de justice en matière répressive. </w:t>
      </w:r>
      <w:r w:rsidR="00900F78">
        <w:rPr>
          <w:rFonts w:ascii="Segoe UI Semibold" w:hAnsi="Segoe UI Semibold" w:cs="Segoe UI Semibold"/>
          <w:lang w:val="fr-BE"/>
        </w:rPr>
        <w:br/>
      </w:r>
      <w:r w:rsidRPr="0042404D">
        <w:rPr>
          <w:rFonts w:ascii="Segoe UI Semibold" w:hAnsi="Segoe UI Semibold" w:cs="Segoe UI Semibold"/>
          <w:lang w:val="fr-BE"/>
        </w:rPr>
        <w:t xml:space="preserve">§ 5. Lorsqu'une personne a obtenu le bénéfice de l'aide juridique dans un Etat membre de l'Union européenne, dont un juge a rendu la décision, elle bénéficie de l'aide juridique lorsque la décision doit être reconnue, déclarée exécutoire ou exécutée en Belgique. </w:t>
      </w:r>
      <w:r w:rsidR="00900F78">
        <w:rPr>
          <w:rFonts w:ascii="Segoe UI Semibold" w:hAnsi="Segoe UI Semibold" w:cs="Segoe UI Semibold"/>
          <w:lang w:val="fr-BE"/>
        </w:rPr>
        <w:br/>
      </w:r>
      <w:r w:rsidRPr="0042404D">
        <w:rPr>
          <w:rFonts w:ascii="Segoe UI Semibold" w:hAnsi="Segoe UI Semibold" w:cs="Segoe UI Semibold"/>
          <w:lang w:val="fr-BE"/>
        </w:rPr>
        <w:t xml:space="preserve">§ 6. L'autorité visée au § 1er refuse de transmettre la demande si celle-ci est manifestement non fondée ou se situe manifestement hors du champ d'application de la directive visée au § 1er. En statuant sur le bien-fondé d'une demande, il est tenu compte de l'importance de l'affaire en cause pour le demandeur. La décision de refus est motivée et notifiée par simple lettre au demandeur. </w:t>
      </w:r>
    </w:p>
    <w:p w14:paraId="635F06BA" w14:textId="37FE7ADC" w:rsidR="0042404D"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lastRenderedPageBreak/>
        <w:t>Art. 508/25. La personne qui ne bénéficie pas de [1 moyens d'existence insuffisants]1 au sens de l'article 508/13, peut néanmoins bénéficier de l'aide juridique si elle apporte la preuve qu'elle ne peut pas faire face aux frais en raison de la différence du coût de la vie entre l'Etat membre dans lequel elle a son domicile ou sa résidence habituelle et la Belgique.</w:t>
      </w:r>
    </w:p>
    <w:p w14:paraId="66D63A5B" w14:textId="18108052" w:rsidR="0042404D"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Art. 664.</w:t>
      </w:r>
      <w:r w:rsidRPr="00900F78">
        <w:rPr>
          <w:rFonts w:ascii="Segoe UI Semibold" w:hAnsi="Segoe UI Semibold" w:cs="Segoe UI Semibold"/>
          <w:highlight w:val="yellow"/>
          <w:lang w:val="fr-BE"/>
        </w:rPr>
        <w:t>L'assistance judiciaire consiste à dispenser, en tout ou en partie, ceux qui ne disposent pas des [1 moyens d'existence]1 nécessaires pour faire face aux frais d'une procédure, même extrajudiciaire, de payer les (droits divers), d'enregistrement, de greffe et d'expédition et les autres dépens qu'elle entraîne.</w:t>
      </w:r>
      <w:r w:rsidRPr="0042404D">
        <w:rPr>
          <w:rFonts w:ascii="Segoe UI Semibold" w:hAnsi="Segoe UI Semibold" w:cs="Segoe UI Semibold"/>
          <w:lang w:val="fr-BE"/>
        </w:rPr>
        <w:t xml:space="preserve"> Elle assure aussi aux intéressés la gratuité du ministère des officiers publics et ministériels, dans les conditions ci-après déterminées. (Elle permet également aux intéressés de bénéficier de la gratuité de l'assistance d'un conseiller technique lors Page 387 de 641 Copyright Moniteur belge 27-07-2024 d'expertises judiciaires.</w:t>
      </w:r>
    </w:p>
    <w:p w14:paraId="71076691" w14:textId="60FD7242" w:rsidR="00900F78"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Art. 665.</w:t>
      </w:r>
      <w:r w:rsidRPr="00900F78">
        <w:rPr>
          <w:rFonts w:ascii="Segoe UI Semibold" w:hAnsi="Segoe UI Semibold" w:cs="Segoe UI Semibold"/>
          <w:highlight w:val="yellow"/>
          <w:lang w:val="fr-BE"/>
        </w:rPr>
        <w:t>L'assistance judiciaire est applicable:</w:t>
      </w:r>
      <w:r w:rsidRPr="0042404D">
        <w:rPr>
          <w:rFonts w:ascii="Segoe UI Semibold" w:hAnsi="Segoe UI Semibold" w:cs="Segoe UI Semibold"/>
          <w:lang w:val="fr-BE"/>
        </w:rPr>
        <w:t xml:space="preserve"> </w:t>
      </w:r>
      <w:r w:rsidR="00900F78">
        <w:rPr>
          <w:rFonts w:ascii="Segoe UI Semibold" w:hAnsi="Segoe UI Semibold" w:cs="Segoe UI Semibold"/>
          <w:lang w:val="fr-BE"/>
        </w:rPr>
        <w:br/>
      </w:r>
      <w:r w:rsidRPr="0042404D">
        <w:rPr>
          <w:rFonts w:ascii="Segoe UI Semibold" w:hAnsi="Segoe UI Semibold" w:cs="Segoe UI Semibold"/>
          <w:lang w:val="fr-BE"/>
        </w:rPr>
        <w:t xml:space="preserve">1° à tous les actes relatifs aux demandes à porter ou pendantes devant un juge de l'ordre judiciaire ou administratif ou devant des arbitres; </w:t>
      </w:r>
      <w:r w:rsidR="00900F78">
        <w:rPr>
          <w:rFonts w:ascii="Segoe UI Semibold" w:hAnsi="Segoe UI Semibold" w:cs="Segoe UI Semibold"/>
          <w:lang w:val="fr-BE"/>
        </w:rPr>
        <w:br/>
      </w:r>
      <w:r w:rsidRPr="0042404D">
        <w:rPr>
          <w:rFonts w:ascii="Segoe UI Semibold" w:hAnsi="Segoe UI Semibold" w:cs="Segoe UI Semibold"/>
          <w:lang w:val="fr-BE"/>
        </w:rPr>
        <w:t xml:space="preserve">2° aux actes relatifs à l'exécution des jugements et arrêts; </w:t>
      </w:r>
      <w:r w:rsidR="00900F78">
        <w:rPr>
          <w:rFonts w:ascii="Segoe UI Semibold" w:hAnsi="Segoe UI Semibold" w:cs="Segoe UI Semibold"/>
          <w:lang w:val="fr-BE"/>
        </w:rPr>
        <w:br/>
      </w:r>
      <w:r w:rsidRPr="0042404D">
        <w:rPr>
          <w:rFonts w:ascii="Segoe UI Semibold" w:hAnsi="Segoe UI Semibold" w:cs="Segoe UI Semibold"/>
          <w:lang w:val="fr-BE"/>
        </w:rPr>
        <w:t xml:space="preserve">3° aux procédures sur requête; </w:t>
      </w:r>
      <w:r w:rsidR="00900F78">
        <w:rPr>
          <w:rFonts w:ascii="Segoe UI Semibold" w:hAnsi="Segoe UI Semibold" w:cs="Segoe UI Semibold"/>
          <w:lang w:val="fr-BE"/>
        </w:rPr>
        <w:br/>
      </w:r>
      <w:r w:rsidRPr="0042404D">
        <w:rPr>
          <w:rFonts w:ascii="Segoe UI Semibold" w:hAnsi="Segoe UI Semibold" w:cs="Segoe UI Semibold"/>
          <w:lang w:val="fr-BE"/>
        </w:rPr>
        <w:t xml:space="preserve">4° aux actes de procédure qui relèvent de la compétence d'un membre de l'ordre judiciaire ou requièrent l'intervention d'un officier public ou ministériel. </w:t>
      </w:r>
      <w:r w:rsidR="00900F78">
        <w:rPr>
          <w:rFonts w:ascii="Segoe UI Semibold" w:hAnsi="Segoe UI Semibold" w:cs="Segoe UI Semibold"/>
          <w:lang w:val="fr-BE"/>
        </w:rPr>
        <w:br/>
      </w:r>
      <w:r w:rsidRPr="0042404D">
        <w:rPr>
          <w:rFonts w:ascii="Segoe UI Semibold" w:hAnsi="Segoe UI Semibold" w:cs="Segoe UI Semibold"/>
          <w:lang w:val="fr-BE"/>
        </w:rPr>
        <w:t xml:space="preserve">5° </w:t>
      </w:r>
      <w:r w:rsidRPr="00900F78">
        <w:rPr>
          <w:rFonts w:ascii="Segoe UI Semibold" w:hAnsi="Segoe UI Semibold" w:cs="Segoe UI Semibold"/>
          <w:highlight w:val="yellow"/>
          <w:lang w:val="fr-BE"/>
        </w:rPr>
        <w:t>aux procédures de médiation, extrajudiciaires ou judiciaires, menées par un médiateur agréé par la commission visée à l'article 1727</w:t>
      </w:r>
      <w:r w:rsidRPr="0042404D">
        <w:rPr>
          <w:rFonts w:ascii="Segoe UI Semibold" w:hAnsi="Segoe UI Semibold" w:cs="Segoe UI Semibold"/>
          <w:lang w:val="fr-BE"/>
        </w:rPr>
        <w:t xml:space="preserve"> </w:t>
      </w:r>
      <w:r w:rsidR="00900F78">
        <w:rPr>
          <w:rFonts w:ascii="Segoe UI Semibold" w:hAnsi="Segoe UI Semibold" w:cs="Segoe UI Semibold"/>
          <w:lang w:val="fr-BE"/>
        </w:rPr>
        <w:br/>
      </w:r>
      <w:r w:rsidRPr="0042404D">
        <w:rPr>
          <w:rFonts w:ascii="Segoe UI Semibold" w:hAnsi="Segoe UI Semibold" w:cs="Segoe UI Semibold"/>
          <w:lang w:val="fr-BE"/>
        </w:rPr>
        <w:t xml:space="preserve">6° à toutes les procédures extrajudiciaires imposées par la loi ou le juge; </w:t>
      </w:r>
      <w:r w:rsidR="00900F78">
        <w:rPr>
          <w:rFonts w:ascii="Segoe UI Semibold" w:hAnsi="Segoe UI Semibold" w:cs="Segoe UI Semibold"/>
          <w:lang w:val="fr-BE"/>
        </w:rPr>
        <w:br/>
      </w:r>
      <w:r w:rsidRPr="0042404D">
        <w:rPr>
          <w:rFonts w:ascii="Segoe UI Semibold" w:hAnsi="Segoe UI Semibold" w:cs="Segoe UI Semibold"/>
          <w:lang w:val="fr-BE"/>
        </w:rPr>
        <w:t xml:space="preserve">7° pour l'exécution des actes authentiques dans un autre Etat membre de l'Union européenne dans le cadre de l'article 11 de la directive 2003/8/CE du Conseil du 27 janvier 2003 visant à améliorer l'accès à la justice dans les affaires transfrontalières par l'établissement de règles minimales communes relatives à l'aide judiciaire accordée dans le cadre de telles affaires, dans les conditions définies par cette directive.) </w:t>
      </w:r>
    </w:p>
    <w:p w14:paraId="5A79D43A" w14:textId="5A830FF1" w:rsidR="0042404D" w:rsidRPr="00E219BE" w:rsidRDefault="0042404D" w:rsidP="00E219BE">
      <w:pPr>
        <w:jc w:val="both"/>
        <w:rPr>
          <w:rFonts w:ascii="Segoe UI Semibold" w:hAnsi="Segoe UI Semibold" w:cs="Segoe UI Semibold"/>
          <w:lang w:val="fr-BE"/>
        </w:rPr>
      </w:pPr>
      <w:r w:rsidRPr="00E219BE">
        <w:rPr>
          <w:rFonts w:ascii="Segoe UI Semibold" w:hAnsi="Segoe UI Semibold" w:cs="Segoe UI Semibold"/>
          <w:lang w:val="fr-BE"/>
        </w:rPr>
        <w:t>8° à l'assistance d'un conseiller technique lors d'expertises judiciaires.</w:t>
      </w:r>
    </w:p>
    <w:p w14:paraId="4691E99E" w14:textId="6A0AB0D3" w:rsidR="0042404D" w:rsidRPr="0042404D"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 xml:space="preserve">Art. 667. </w:t>
      </w:r>
      <w:r w:rsidRPr="00450FFC">
        <w:rPr>
          <w:rFonts w:ascii="Segoe UI Semibold" w:hAnsi="Segoe UI Semibold" w:cs="Segoe UI Semibold"/>
          <w:highlight w:val="yellow"/>
          <w:lang w:val="fr-BE"/>
        </w:rPr>
        <w:t xml:space="preserve">Le bénéfice de l'assistance judiciaire est accordé aux personnes de nationalité belge, lorsqu'elles justifient de l'insuffisance de leurs moyens d'existence. Pour déterminer que des personnes justifient de moyens </w:t>
      </w:r>
      <w:r w:rsidRPr="00450FFC">
        <w:rPr>
          <w:rFonts w:ascii="Segoe UI Semibold" w:hAnsi="Segoe UI Semibold" w:cs="Segoe UI Semibold"/>
          <w:highlight w:val="yellow"/>
          <w:lang w:val="fr-BE"/>
        </w:rPr>
        <w:lastRenderedPageBreak/>
        <w:t>d'existence insuffisants, les articles 508/13/1 et 508/13/2 s'appliquent par analogie, étant entendu que les mots "le bureau d'aide juridique" doivent être lus, selon le cas, comme "le bureau d'assistance judiciaire" ou "le juge".</w:t>
      </w:r>
      <w:r w:rsidRPr="0042404D">
        <w:rPr>
          <w:rFonts w:ascii="Segoe UI Semibold" w:hAnsi="Segoe UI Semibold" w:cs="Segoe UI Semibold"/>
          <w:lang w:val="fr-BE"/>
        </w:rPr>
        <w:t xml:space="preserve"> Les demandes relatives à des causes paraissant manifestement irrecevables ou manifestement mal fondées sont rejetées. La décision du bureau d'aide juridique octroyant l'aide juridique de deuxième ligne, partiellement ou entièrement gratuite, constitue la preuve de moyens d'existence insuffisants. </w:t>
      </w:r>
      <w:r w:rsidRPr="00450FFC">
        <w:rPr>
          <w:rFonts w:ascii="Segoe UI Semibold" w:hAnsi="Segoe UI Semibold" w:cs="Segoe UI Semibold"/>
          <w:highlight w:val="yellow"/>
          <w:lang w:val="fr-BE"/>
        </w:rPr>
        <w:t>Un an après la décision du bureau d'aide juridique, le bureau d'assistance judiciaire ou le juge accordant le bénéfice de l'assistance judiciaire peut vérifier si les conditions d'insuffisance des moyens d'existence sont toujours réunies.</w:t>
      </w:r>
      <w:r w:rsidRPr="0042404D">
        <w:rPr>
          <w:rFonts w:ascii="Segoe UI Semibold" w:hAnsi="Segoe UI Semibold" w:cs="Segoe UI Semibold"/>
          <w:lang w:val="fr-BE"/>
        </w:rPr>
        <w:t xml:space="preserve"> Dans l'hypothèse où le bureau d'aide juridique met fin à l'aide juridique de deuxième ligne en raison du fait que le bénéficiaire ne satisfait plus aux conditions prévues à l'article 508/13, l'avocat transmet sans délai cette décision au bureau d'assistance judiciaire ou au juge compétent.</w:t>
      </w:r>
    </w:p>
    <w:p w14:paraId="0D3CFAFD" w14:textId="77777777" w:rsidR="00450FFC"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 xml:space="preserve">Art. 668. </w:t>
      </w:r>
      <w:r w:rsidRPr="00450FFC">
        <w:rPr>
          <w:rFonts w:ascii="Segoe UI Semibold" w:hAnsi="Segoe UI Semibold" w:cs="Segoe UI Semibold"/>
          <w:highlight w:val="yellow"/>
          <w:lang w:val="fr-BE"/>
        </w:rPr>
        <w:t>Le bénéfice de l'assistance judiciaire peut être accordé dans les mêmes conditions</w:t>
      </w:r>
      <w:r w:rsidRPr="0042404D">
        <w:rPr>
          <w:rFonts w:ascii="Segoe UI Semibold" w:hAnsi="Segoe UI Semibold" w:cs="Segoe UI Semibold"/>
          <w:lang w:val="fr-BE"/>
        </w:rPr>
        <w:t xml:space="preserve"> : </w:t>
      </w:r>
    </w:p>
    <w:p w14:paraId="6F6458F4" w14:textId="77777777" w:rsidR="00450FFC"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 xml:space="preserve">a) aux étrangers, conformément aux traités internationaux; </w:t>
      </w:r>
    </w:p>
    <w:p w14:paraId="07F9B31E" w14:textId="77777777" w:rsidR="00450FFC"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 xml:space="preserve">b) à tout ressortissant d'un Etat membre du Conseil de l'Europe; </w:t>
      </w:r>
    </w:p>
    <w:p w14:paraId="29F1C768" w14:textId="77777777" w:rsidR="00450FFC"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 xml:space="preserve">c) à tout étranger qui a, d'une manière régulière, sa résidence habituelle en Belgique (ou qui est en situation régulière de séjour dans l'un des Etats membres de l'Union européenne); </w:t>
      </w:r>
    </w:p>
    <w:p w14:paraId="186DCB66" w14:textId="77777777" w:rsidR="00450FFC"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 xml:space="preserve">d) à tout étranger dans les procédures prévues par la loi sur l'accès au territoire, le séjour, l'établissement et l'éloignement des étranger; </w:t>
      </w:r>
    </w:p>
    <w:p w14:paraId="68D19FF3" w14:textId="0CE1DAFB" w:rsidR="00450FFC"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e) à tous les étrangers qui ont, d'une manière irrégulière, leur résidence en Belgique, à condition qu'ils aient essayé de régulariser leur séjour en Belgique, que leur demande présente un caractère urgent et que la procédure porte sur des questions liées à l'exercice d'un droit fondamental</w:t>
      </w:r>
      <w:r w:rsidR="00450FFC">
        <w:rPr>
          <w:rFonts w:ascii="Segoe UI Semibold" w:hAnsi="Segoe UI Semibold" w:cs="Segoe UI Semibold"/>
          <w:lang w:val="fr-BE"/>
        </w:rPr>
        <w:t>.</w:t>
      </w:r>
    </w:p>
    <w:p w14:paraId="26029A4A" w14:textId="77777777" w:rsidR="00A7589A" w:rsidRDefault="00A7589A" w:rsidP="00A7589A">
      <w:pPr>
        <w:jc w:val="both"/>
        <w:rPr>
          <w:rFonts w:ascii="Segoe UI Semibold" w:hAnsi="Segoe UI Semibold" w:cs="Segoe UI Semibold"/>
          <w:lang w:val="fr-BE"/>
        </w:rPr>
      </w:pPr>
      <w:r w:rsidRPr="0042404D">
        <w:rPr>
          <w:rFonts w:ascii="Segoe UI Semibold" w:hAnsi="Segoe UI Semibold" w:cs="Segoe UI Semibold"/>
          <w:lang w:val="fr-BE"/>
        </w:rPr>
        <w:t>Art. 669.Le bénéfice de l'assistance judiciaire accordé au requérant peut, selon l'importance de ses d'existence, être subordonné au versement entre les mains du receveur compétent de l'administration du Service public fédéral Finances en charge de la perception et du recouvrement des créances non fiscales d'une somme à déterminer par la décision qui accorde l'assistance.</w:t>
      </w:r>
    </w:p>
    <w:p w14:paraId="7BFCA2E8" w14:textId="77777777" w:rsidR="00A7589A" w:rsidRDefault="00A7589A" w:rsidP="00E219BE">
      <w:pPr>
        <w:jc w:val="both"/>
        <w:rPr>
          <w:rFonts w:ascii="Segoe UI Semibold" w:hAnsi="Segoe UI Semibold" w:cs="Segoe UI Semibold"/>
          <w:lang w:val="fr-BE"/>
        </w:rPr>
      </w:pPr>
    </w:p>
    <w:p w14:paraId="5B2A7932" w14:textId="7A632696" w:rsidR="00450FFC" w:rsidRDefault="00450FFC" w:rsidP="00E219BE">
      <w:pPr>
        <w:jc w:val="both"/>
        <w:rPr>
          <w:rFonts w:ascii="Segoe UI Semibold" w:hAnsi="Segoe UI Semibold" w:cs="Segoe UI Semibold"/>
          <w:lang w:val="fr-BE"/>
        </w:rPr>
      </w:pPr>
      <w:r w:rsidRPr="00450FFC">
        <w:rPr>
          <w:rFonts w:ascii="Segoe UI Semibold" w:hAnsi="Segoe UI Semibold" w:cs="Segoe UI Semibold"/>
          <w:lang w:val="fr-BE"/>
        </w:rPr>
        <w:lastRenderedPageBreak/>
        <w:t xml:space="preserve">Art. 670. </w:t>
      </w:r>
      <w:r w:rsidRPr="00450FFC">
        <w:rPr>
          <w:rFonts w:ascii="Segoe UI Semibold" w:hAnsi="Segoe UI Semibold" w:cs="Segoe UI Semibold"/>
          <w:highlight w:val="yellow"/>
          <w:lang w:val="fr-BE"/>
        </w:rPr>
        <w:t>La demande d'assistance judiciaire est portée devant le bureau du tribunal qui doit être saisi du litige</w:t>
      </w:r>
      <w:r w:rsidRPr="00450FFC">
        <w:rPr>
          <w:rFonts w:ascii="Segoe UI Semibold" w:hAnsi="Segoe UI Semibold" w:cs="Segoe UI Semibold"/>
          <w:lang w:val="fr-BE"/>
        </w:rPr>
        <w:t xml:space="preserve"> ou, selon le cas, du lieu </w:t>
      </w:r>
      <w:proofErr w:type="spellStart"/>
      <w:r w:rsidRPr="00450FFC">
        <w:rPr>
          <w:rFonts w:ascii="Segoe UI Semibold" w:hAnsi="Segoe UI Semibold" w:cs="Segoe UI Semibold"/>
          <w:lang w:val="fr-BE"/>
        </w:rPr>
        <w:t>ou</w:t>
      </w:r>
      <w:proofErr w:type="spellEnd"/>
      <w:r w:rsidRPr="00450FFC">
        <w:rPr>
          <w:rFonts w:ascii="Segoe UI Semibold" w:hAnsi="Segoe UI Semibold" w:cs="Segoe UI Semibold"/>
          <w:lang w:val="fr-BE"/>
        </w:rPr>
        <w:t xml:space="preserve"> l'acte doit être accompli. </w:t>
      </w:r>
      <w:r w:rsidRPr="00450FFC">
        <w:rPr>
          <w:rFonts w:ascii="Segoe UI Semibold" w:hAnsi="Segoe UI Semibold" w:cs="Segoe UI Semibold"/>
          <w:highlight w:val="yellow"/>
          <w:lang w:val="fr-BE"/>
        </w:rPr>
        <w:t>Néanmoins, elle est adressée au bureau de la Cour de cassation au bureau de la cour d'appel ou de la cour du travail, au juge de paix ou au tribunal de police, lorsque le litige est de leur compétence ou que l'acte à accomplir relève de leur juridiction.</w:t>
      </w:r>
    </w:p>
    <w:p w14:paraId="7E64F023" w14:textId="77777777" w:rsidR="00A7589A" w:rsidRDefault="00450FFC" w:rsidP="00E219BE">
      <w:pPr>
        <w:jc w:val="both"/>
        <w:rPr>
          <w:rFonts w:ascii="Segoe UI Semibold" w:hAnsi="Segoe UI Semibold" w:cs="Segoe UI Semibold"/>
          <w:lang w:val="fr-BE"/>
        </w:rPr>
      </w:pPr>
      <w:r w:rsidRPr="00450FFC">
        <w:rPr>
          <w:rFonts w:ascii="Segoe UI Semibold" w:hAnsi="Segoe UI Semibold" w:cs="Segoe UI Semibold"/>
          <w:lang w:val="fr-BE"/>
        </w:rPr>
        <w:t xml:space="preserve">Art. 671.L'assistance judiciaire n'est accordée que pour les actes de procédure à accomplir et pour les simples copies ou les extraits de pièces à produire devant le juge saisi ou à saisir du litige, y compris la signification de la décision définitive. </w:t>
      </w:r>
      <w:r w:rsidRPr="00450FFC">
        <w:rPr>
          <w:rFonts w:ascii="Segoe UI Semibold" w:hAnsi="Segoe UI Semibold" w:cs="Segoe UI Semibold"/>
          <w:highlight w:val="yellow"/>
          <w:lang w:val="fr-BE"/>
        </w:rPr>
        <w:t>L'assistance judiciaire couvre également les frais et honoraires du médiateur dans le cadre d'une procédure de médiation judiciaire ou extrajudiciaire, menée par un médiateur agréé par la commission visée à l'article 1727</w:t>
      </w:r>
      <w:r w:rsidRPr="00450FFC">
        <w:rPr>
          <w:rFonts w:ascii="Segoe UI Semibold" w:hAnsi="Segoe UI Semibold" w:cs="Segoe UI Semibold"/>
          <w:lang w:val="fr-BE"/>
        </w:rPr>
        <w:t xml:space="preserve"> ainsi que les frais et honoraires des conseillers techniques assistant les parties dans le cadre d'expertises ordonnées par un juge. </w:t>
      </w:r>
    </w:p>
    <w:p w14:paraId="4210ED94" w14:textId="015D712B" w:rsidR="00450FFC" w:rsidRPr="00450FFC" w:rsidRDefault="00450FFC" w:rsidP="00E219BE">
      <w:pPr>
        <w:jc w:val="both"/>
        <w:rPr>
          <w:rFonts w:ascii="Segoe UI Semibold" w:hAnsi="Segoe UI Semibold" w:cs="Segoe UI Semibold"/>
          <w:lang w:val="fr-BE"/>
        </w:rPr>
      </w:pPr>
      <w:r w:rsidRPr="00450FFC">
        <w:rPr>
          <w:rFonts w:ascii="Segoe UI Semibold" w:hAnsi="Segoe UI Semibold" w:cs="Segoe UI Semibold"/>
          <w:lang w:val="fr-BE"/>
        </w:rPr>
        <w:t>En cas d'appel ou de pourvoi en cassation,</w:t>
      </w:r>
      <w:r w:rsidR="00A7589A">
        <w:rPr>
          <w:rFonts w:ascii="Segoe UI Semibold" w:hAnsi="Segoe UI Semibold" w:cs="Segoe UI Semibold"/>
          <w:lang w:val="fr-BE"/>
        </w:rPr>
        <w:t xml:space="preserve"> </w:t>
      </w:r>
      <w:r w:rsidRPr="00450FFC">
        <w:rPr>
          <w:rFonts w:ascii="Segoe UI Semibold" w:hAnsi="Segoe UI Semibold" w:cs="Segoe UI Semibold"/>
          <w:lang w:val="fr-BE"/>
        </w:rPr>
        <w:t>la demande d'assistance est formée devant le bureau du tribunal ou de la cour saisi du recours.</w:t>
      </w:r>
    </w:p>
    <w:p w14:paraId="51723017" w14:textId="77777777" w:rsidR="00570DBC" w:rsidRDefault="00450FFC" w:rsidP="00E219BE">
      <w:pPr>
        <w:jc w:val="both"/>
        <w:rPr>
          <w:rFonts w:ascii="Segoe UI Semibold" w:hAnsi="Segoe UI Semibold" w:cs="Segoe UI Semibold"/>
          <w:lang w:val="fr-BE"/>
        </w:rPr>
      </w:pPr>
      <w:r w:rsidRPr="00450FFC">
        <w:rPr>
          <w:rFonts w:ascii="Segoe UI Semibold" w:hAnsi="Segoe UI Semibold" w:cs="Segoe UI Semibold"/>
          <w:lang w:val="fr-BE"/>
        </w:rPr>
        <w:t xml:space="preserve">Art. 672. La partie civile et la partie civilement responsable peuvent demander le bénéfice de l'assistance judiciaire en s'adressant par requête, même verbale, au juge saisi de la poursuite. </w:t>
      </w:r>
    </w:p>
    <w:p w14:paraId="6CEF29DB" w14:textId="77777777" w:rsidR="00570DBC" w:rsidRDefault="00450FFC" w:rsidP="00E219BE">
      <w:pPr>
        <w:jc w:val="both"/>
        <w:rPr>
          <w:rFonts w:ascii="Segoe UI Semibold" w:hAnsi="Segoe UI Semibold" w:cs="Segoe UI Semibold"/>
          <w:lang w:val="fr-BE"/>
        </w:rPr>
      </w:pPr>
      <w:r w:rsidRPr="00450FFC">
        <w:rPr>
          <w:rFonts w:ascii="Segoe UI Semibold" w:hAnsi="Segoe UI Semibold" w:cs="Segoe UI Semibold"/>
          <w:lang w:val="fr-BE"/>
        </w:rPr>
        <w:t xml:space="preserve">Art. 672bis. Si la demande visée aux articles 671 et 672 est faite conjointement avec la demande visée à l'article 674bis, elle est adressée au juge compétent, suivant la procédure définie à cet article. </w:t>
      </w:r>
    </w:p>
    <w:p w14:paraId="44825365" w14:textId="24ABC69D" w:rsidR="00450FFC" w:rsidRPr="00450FFC" w:rsidRDefault="00450FFC" w:rsidP="00E219BE">
      <w:pPr>
        <w:jc w:val="both"/>
        <w:rPr>
          <w:rFonts w:ascii="Segoe UI Semibold" w:hAnsi="Segoe UI Semibold" w:cs="Segoe UI Semibold"/>
          <w:lang w:val="fr-BE"/>
        </w:rPr>
      </w:pPr>
      <w:r w:rsidRPr="00450FFC">
        <w:rPr>
          <w:rFonts w:ascii="Segoe UI Semibold" w:hAnsi="Segoe UI Semibold" w:cs="Segoe UI Semibold"/>
          <w:lang w:val="fr-BE"/>
        </w:rPr>
        <w:t xml:space="preserve">Art. 673. </w:t>
      </w:r>
      <w:r w:rsidRPr="00570DBC">
        <w:rPr>
          <w:rFonts w:ascii="Segoe UI Semibold" w:hAnsi="Segoe UI Semibold" w:cs="Segoe UI Semibold"/>
          <w:highlight w:val="yellow"/>
          <w:lang w:val="fr-BE"/>
        </w:rPr>
        <w:t>Dans les cas urgents et en toutes matières, le président du tribunal ou de la cour et, durant l'instance, le juge saisi de la cause, peuvent, sur requête, même verbale, accorder le bénéfice de l'assistance pour les actes qu'ils déterminent.</w:t>
      </w:r>
    </w:p>
    <w:p w14:paraId="6ADD461A" w14:textId="6D47005D" w:rsidR="00570DBC"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Art. 675.</w:t>
      </w:r>
      <w:r w:rsidR="00570DBC">
        <w:rPr>
          <w:rFonts w:ascii="Segoe UI Semibold" w:hAnsi="Segoe UI Semibold" w:cs="Segoe UI Semibold"/>
          <w:lang w:val="fr-BE"/>
        </w:rPr>
        <w:t xml:space="preserve"> </w:t>
      </w:r>
      <w:r w:rsidRPr="00570DBC">
        <w:rPr>
          <w:rFonts w:ascii="Segoe UI Semibold" w:hAnsi="Segoe UI Semibold" w:cs="Segoe UI Semibold"/>
          <w:highlight w:val="yellow"/>
          <w:lang w:val="fr-BE"/>
        </w:rPr>
        <w:t>Devant le tribunal de première instance, le tribunal du travail et le tribunal de l'entreprise, le requérant adresse au bureau une requête établie en double et signée par lui</w:t>
      </w:r>
      <w:r w:rsidRPr="0042404D">
        <w:rPr>
          <w:rFonts w:ascii="Segoe UI Semibold" w:hAnsi="Segoe UI Semibold" w:cs="Segoe UI Semibold"/>
          <w:lang w:val="fr-BE"/>
        </w:rPr>
        <w:t xml:space="preserve"> ou son avocat; </w:t>
      </w:r>
      <w:r w:rsidRPr="00570DBC">
        <w:rPr>
          <w:rFonts w:ascii="Segoe UI Semibold" w:hAnsi="Segoe UI Semibold" w:cs="Segoe UI Semibold"/>
          <w:highlight w:val="yellow"/>
          <w:lang w:val="fr-BE"/>
        </w:rPr>
        <w:t>Cette requête n'est soumise à aucune autre formalité. Le requérant peut aussi s'adresser verbalement au bureau; en ce cas, le greffier rédige une note sommaire exposant l'objet de la requête écrite.</w:t>
      </w:r>
      <w:r w:rsidRPr="0042404D">
        <w:rPr>
          <w:rFonts w:ascii="Segoe UI Semibold" w:hAnsi="Segoe UI Semibold" w:cs="Segoe UI Semibold"/>
          <w:lang w:val="fr-BE"/>
        </w:rPr>
        <w:t xml:space="preserve"> </w:t>
      </w:r>
      <w:r w:rsidRPr="00570DBC">
        <w:rPr>
          <w:rFonts w:ascii="Segoe UI Semibold" w:hAnsi="Segoe UI Semibold" w:cs="Segoe UI Semibold"/>
          <w:highlight w:val="yellow"/>
          <w:lang w:val="fr-BE"/>
        </w:rPr>
        <w:t>Dans l'un et l'autre cas, le requérant joint à sa demande les pièces prévues</w:t>
      </w:r>
      <w:r w:rsidRPr="0042404D">
        <w:rPr>
          <w:rFonts w:ascii="Segoe UI Semibold" w:hAnsi="Segoe UI Semibold" w:cs="Segoe UI Semibold"/>
          <w:lang w:val="fr-BE"/>
        </w:rPr>
        <w:t xml:space="preserve"> à l'article 676 ou, le cas échéant, à l'article 677. </w:t>
      </w:r>
      <w:r w:rsidRPr="00570DBC">
        <w:rPr>
          <w:rFonts w:ascii="Segoe UI Semibold" w:hAnsi="Segoe UI Semibold" w:cs="Segoe UI Semibold"/>
          <w:highlight w:val="yellow"/>
          <w:lang w:val="fr-BE"/>
        </w:rPr>
        <w:t>Devant le juge de paix, le bénéfice de l'assistance judiciaire peut être accordé sur simple demande, écrite ou verbale</w:t>
      </w:r>
      <w:r w:rsidRPr="0042404D">
        <w:rPr>
          <w:rFonts w:ascii="Segoe UI Semibold" w:hAnsi="Segoe UI Semibold" w:cs="Segoe UI Semibold"/>
          <w:lang w:val="fr-BE"/>
        </w:rPr>
        <w:t xml:space="preserve">, à laquelle sont jointes les pièces visées à l'article 676 ou Art. </w:t>
      </w:r>
      <w:r w:rsidRPr="0042404D">
        <w:rPr>
          <w:rFonts w:ascii="Segoe UI Semibold" w:hAnsi="Segoe UI Semibold" w:cs="Segoe UI Semibold"/>
          <w:lang w:val="fr-BE"/>
        </w:rPr>
        <w:lastRenderedPageBreak/>
        <w:t xml:space="preserve">676. </w:t>
      </w:r>
      <w:r w:rsidRPr="00570DBC">
        <w:rPr>
          <w:rFonts w:ascii="Segoe UI Semibold" w:hAnsi="Segoe UI Semibold" w:cs="Segoe UI Semibold"/>
          <w:highlight w:val="yellow"/>
          <w:lang w:val="fr-BE"/>
        </w:rPr>
        <w:t>Le bureau d'assistance judiciaire ou le juge peut demander soit au justiciable soit à des tiers, y compris des instances publiques, toutes les informations jugées utiles, entre autres le dernier avertissement-extrait de rôle, afin de vérifier que les conditions d'accès à l'assistance judiciaire sont remplies. Pour l'exécution de cette disposition, les agents de l'Administration des Finances peuvent être déliés du secret professionnel qui leur est imposé par les lois relatives aux impôts sur les revenus.</w:t>
      </w:r>
      <w:r w:rsidRPr="0042404D">
        <w:rPr>
          <w:rFonts w:ascii="Segoe UI Semibold" w:hAnsi="Segoe UI Semibold" w:cs="Segoe UI Semibold"/>
          <w:lang w:val="fr-BE"/>
        </w:rPr>
        <w:t xml:space="preserve"> </w:t>
      </w:r>
    </w:p>
    <w:p w14:paraId="16CFA6D8" w14:textId="77777777" w:rsidR="004B6611"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Art. 677.Sans préjudice de l'article 508/17 et de la possibilité d'introduire la demande par le biais des autorités compétentes au sens de la directive visée à l'article 508/24, § 1er, le requérant résidant à l'étranger fait parvenir sa demande au bureau ou au juge, à l'aide du formulaire visé à l'article 16 de la directive visée à l'article 508/24,§ 1er. Il joint à cette demande les documents justificatifs de ses [1 moyens d'existence]1, tels qu'ils sont exigés par la loi du pays où il réside.) Si dans ce pays aucune loi ne règle la matière, ou s'il n'est pas possible de se conformer à la loi qui y est en vigueur, il joint à sa demande une déclaration affirmée devant l'agent consulaire belge du lieu de sa résidence; cette déclaration contient l'indication de la résidence du requérant et l'énumération détaillée de ses moyens d'existence et de ses charges</w:t>
      </w:r>
      <w:r w:rsidR="004B6611">
        <w:rPr>
          <w:rFonts w:ascii="Segoe UI Semibold" w:hAnsi="Segoe UI Semibold" w:cs="Segoe UI Semibold"/>
          <w:lang w:val="fr-BE"/>
        </w:rPr>
        <w:t>.</w:t>
      </w:r>
    </w:p>
    <w:p w14:paraId="3D303DBB" w14:textId="262D0D4D" w:rsidR="0042404D" w:rsidRPr="00E219BE" w:rsidRDefault="0042404D" w:rsidP="004B6611">
      <w:pPr>
        <w:rPr>
          <w:rFonts w:ascii="Segoe UI Semibold" w:hAnsi="Segoe UI Semibold" w:cs="Segoe UI Semibold"/>
          <w:lang w:val="fr-BE"/>
        </w:rPr>
      </w:pPr>
      <w:r w:rsidRPr="0042404D">
        <w:rPr>
          <w:rFonts w:ascii="Segoe UI Semibold" w:hAnsi="Segoe UI Semibold" w:cs="Segoe UI Semibold"/>
          <w:lang w:val="fr-BE"/>
        </w:rPr>
        <w:t xml:space="preserve">Art. 678. Le bureau statue sur pièces. Il peut aussi examiner la demande. </w:t>
      </w:r>
      <w:r w:rsidR="004B6611">
        <w:rPr>
          <w:rFonts w:ascii="Segoe UI Semibold" w:hAnsi="Segoe UI Semibold" w:cs="Segoe UI Semibold"/>
          <w:lang w:val="fr-BE"/>
        </w:rPr>
        <w:br/>
      </w:r>
      <w:r w:rsidRPr="0042404D">
        <w:rPr>
          <w:rFonts w:ascii="Segoe UI Semibold" w:hAnsi="Segoe UI Semibold" w:cs="Segoe UI Semibold"/>
          <w:lang w:val="fr-BE"/>
        </w:rPr>
        <w:t xml:space="preserve">Il peut, pour cet examen, s'adresser au ministère public et lui demander rapport. </w:t>
      </w:r>
      <w:r w:rsidR="004B6611">
        <w:rPr>
          <w:rFonts w:ascii="Segoe UI Semibold" w:hAnsi="Segoe UI Semibold" w:cs="Segoe UI Semibold"/>
          <w:lang w:val="fr-BE"/>
        </w:rPr>
        <w:br/>
      </w:r>
      <w:r w:rsidRPr="0042404D">
        <w:rPr>
          <w:rFonts w:ascii="Segoe UI Semibold" w:hAnsi="Segoe UI Semibold" w:cs="Segoe UI Semibold"/>
          <w:lang w:val="fr-BE"/>
        </w:rPr>
        <w:t>Pour cet examen, le bureau peut convoquer le requérant en chambre du conseil.</w:t>
      </w:r>
      <w:r w:rsidR="004B6611">
        <w:rPr>
          <w:rFonts w:ascii="Segoe UI Semibold" w:hAnsi="Segoe UI Semibold" w:cs="Segoe UI Semibold"/>
          <w:lang w:val="fr-BE"/>
        </w:rPr>
        <w:t xml:space="preserve"> </w:t>
      </w:r>
      <w:r w:rsidRPr="0042404D">
        <w:rPr>
          <w:rFonts w:ascii="Segoe UI Semibold" w:hAnsi="Segoe UI Semibold" w:cs="Segoe UI Semibold"/>
          <w:lang w:val="fr-BE"/>
        </w:rPr>
        <w:t xml:space="preserve">La convocation lui est adressée, sous pli judiciaire, par le greffier. </w:t>
      </w:r>
      <w:r w:rsidR="004B6611">
        <w:rPr>
          <w:rFonts w:ascii="Segoe UI Semibold" w:hAnsi="Segoe UI Semibold" w:cs="Segoe UI Semibold"/>
          <w:lang w:val="fr-BE"/>
        </w:rPr>
        <w:br/>
      </w:r>
      <w:r w:rsidRPr="0042404D">
        <w:rPr>
          <w:rFonts w:ascii="Segoe UI Semibold" w:hAnsi="Segoe UI Semibold" w:cs="Segoe UI Semibold"/>
          <w:lang w:val="fr-BE"/>
        </w:rPr>
        <w:t xml:space="preserve">Le bureau se prononce dans les huit jours de l'introduction de la demande. Le greffier notifie l'ordonnance au requérant sous pli judiciaire dans les trois jours de la prononciation. </w:t>
      </w:r>
      <w:r w:rsidR="004B6611">
        <w:rPr>
          <w:rFonts w:ascii="Segoe UI Semibold" w:hAnsi="Segoe UI Semibold" w:cs="Segoe UI Semibold"/>
          <w:lang w:val="fr-BE"/>
        </w:rPr>
        <w:br/>
      </w:r>
      <w:r w:rsidRPr="00E219BE">
        <w:rPr>
          <w:rFonts w:ascii="Segoe UI Semibold" w:hAnsi="Segoe UI Semibold" w:cs="Segoe UI Semibold"/>
          <w:lang w:val="fr-BE"/>
        </w:rPr>
        <w:t>L'examen a lieu en chambre du conseil.</w:t>
      </w:r>
    </w:p>
    <w:p w14:paraId="2569D6C4" w14:textId="7E312612" w:rsidR="0042404D" w:rsidRDefault="0042404D" w:rsidP="00E219BE">
      <w:pPr>
        <w:jc w:val="both"/>
        <w:rPr>
          <w:rFonts w:ascii="Segoe UI Semibold" w:hAnsi="Segoe UI Semibold" w:cs="Segoe UI Semibold"/>
          <w:lang w:val="fr-BE"/>
        </w:rPr>
      </w:pPr>
      <w:r w:rsidRPr="0042404D">
        <w:rPr>
          <w:rFonts w:ascii="Segoe UI Semibold" w:hAnsi="Segoe UI Semibold" w:cs="Segoe UI Semibold"/>
          <w:lang w:val="fr-BE"/>
        </w:rPr>
        <w:t>Art. 680. La procédure prévue aux articles 675 à 678 est suivie devant le bureau de la cour d'appel et de la cour du travail.</w:t>
      </w:r>
    </w:p>
    <w:p w14:paraId="0A0619AB" w14:textId="484C4779" w:rsidR="0042404D" w:rsidRPr="00E219BE" w:rsidRDefault="0042404D" w:rsidP="004B6611">
      <w:pPr>
        <w:rPr>
          <w:rFonts w:ascii="Segoe UI Semibold" w:hAnsi="Segoe UI Semibold" w:cs="Segoe UI Semibold"/>
          <w:lang w:val="fr-BE"/>
        </w:rPr>
      </w:pPr>
      <w:r w:rsidRPr="0042404D">
        <w:rPr>
          <w:rFonts w:ascii="Segoe UI Semibold" w:hAnsi="Segoe UI Semibold" w:cs="Segoe UI Semibold"/>
          <w:lang w:val="fr-BE"/>
        </w:rPr>
        <w:t xml:space="preserve">Art. 683. Les décisions sont exécutoires de plein droit et sur minute nonobstant tout recours. </w:t>
      </w:r>
      <w:r w:rsidR="004B6611">
        <w:rPr>
          <w:rFonts w:ascii="Segoe UI Semibold" w:hAnsi="Segoe UI Semibold" w:cs="Segoe UI Semibold"/>
          <w:lang w:val="fr-BE"/>
        </w:rPr>
        <w:br/>
      </w:r>
      <w:r w:rsidRPr="00E219BE">
        <w:rPr>
          <w:rFonts w:ascii="Segoe UI Semibold" w:hAnsi="Segoe UI Semibold" w:cs="Segoe UI Semibold"/>
          <w:lang w:val="fr-BE"/>
        </w:rPr>
        <w:t>La partie requérante peut en obtenir gratuitement l'expédition.</w:t>
      </w:r>
    </w:p>
    <w:p w14:paraId="62CF671D" w14:textId="0ECF2A38" w:rsidR="0042404D"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 xml:space="preserve">Art. 684. La décision accordant l'assistance sous la réserve exprimée à l'article 669 est notifiée par le greffier au l'administration du Service public fédéral Finances en charge de la perception et du recouvrement des créances non </w:t>
      </w:r>
      <w:r w:rsidRPr="00BA2861">
        <w:rPr>
          <w:rFonts w:ascii="Segoe UI Semibold" w:hAnsi="Segoe UI Semibold" w:cs="Segoe UI Semibold"/>
          <w:lang w:val="fr-BE"/>
        </w:rPr>
        <w:lastRenderedPageBreak/>
        <w:t>fiscales qui, à son tour, prévient le greffier dès que la consignation est faite. Cette consignation est mentionnée par le greffier en marge de la minute de la décision.</w:t>
      </w:r>
    </w:p>
    <w:p w14:paraId="7C7F183C" w14:textId="77777777" w:rsidR="004B6611" w:rsidRDefault="00BA2861" w:rsidP="00E219BE">
      <w:pPr>
        <w:jc w:val="both"/>
        <w:rPr>
          <w:rFonts w:ascii="Segoe UI Semibold" w:hAnsi="Segoe UI Semibold" w:cs="Segoe UI Semibold"/>
          <w:lang w:val="fr-BE"/>
        </w:rPr>
      </w:pPr>
      <w:r w:rsidRPr="004B6611">
        <w:rPr>
          <w:rFonts w:ascii="Segoe UI Semibold" w:hAnsi="Segoe UI Semibold" w:cs="Segoe UI Semibold"/>
          <w:b/>
          <w:bCs/>
          <w:lang w:val="fr-BE"/>
        </w:rPr>
        <w:t>Des frais</w:t>
      </w:r>
      <w:r w:rsidRPr="00BA2861">
        <w:rPr>
          <w:rFonts w:ascii="Segoe UI Semibold" w:hAnsi="Segoe UI Semibold" w:cs="Segoe UI Semibold"/>
          <w:lang w:val="fr-BE"/>
        </w:rPr>
        <w:t xml:space="preserve">. </w:t>
      </w:r>
    </w:p>
    <w:p w14:paraId="54CEC5FD" w14:textId="77777777" w:rsidR="004B6611"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Art. 691. Si(le requérant ne comprend pas la langue dont il est fait usage devant le bureau de première instance ou d'appel, l'intervention d'un interprète est obligatoire dans toutes les parties du pays. Les frais d'interprète sont à charge de l'Etat.</w:t>
      </w:r>
    </w:p>
    <w:p w14:paraId="0894ECB1" w14:textId="77777777" w:rsidR="004B6611"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 xml:space="preserve">Art. 692.Les frais de transport et de séjour des magistrats, officiers publics ou ministériels, les frais et honoraires des experts, les taxes des témoins, conformément aux règles énoncées aux chapitres des expertises et des enquêtes, </w:t>
      </w:r>
      <w:r w:rsidRPr="004B6611">
        <w:rPr>
          <w:rFonts w:ascii="Segoe UI Semibold" w:hAnsi="Segoe UI Semibold" w:cs="Segoe UI Semibold"/>
          <w:highlight w:val="yellow"/>
          <w:lang w:val="fr-BE"/>
        </w:rPr>
        <w:t>les frais et honoraires du médiateur dans le cadre d'une procédure de médiation judiciaire ou extrajudiciaire, menée par un médiateur agréé par la commission visée à l'article 1727</w:t>
      </w:r>
      <w:r w:rsidRPr="00BA2861">
        <w:rPr>
          <w:rFonts w:ascii="Segoe UI Semibold" w:hAnsi="Segoe UI Semibold" w:cs="Segoe UI Semibold"/>
          <w:lang w:val="fr-BE"/>
        </w:rPr>
        <w:t xml:space="preserve"> le coût des insertions dans les journaux lorsqu'elles sont prescrites par la loi ou autorisées par justice, les décaissements et le quart des salaires des huissiers de justice, ainsi que les décaissements des autres officiers publics ou ministériels sont avancés à la décharge de l'assisté, selon la procédure prévue au règlement général sur les frais de justice en matière répressive. </w:t>
      </w:r>
    </w:p>
    <w:p w14:paraId="297CEC25" w14:textId="387C033C" w:rsidR="004B6611"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 xml:space="preserve">Les frais de déplacement que l'assisté expose lorsque la loi requiert ou lorsque le juge ordonne sa présence physique à l'audience sont avancés à la décharge de l'assisté, selon la procédure prévue au règlement général sur les frais de justice en matière répressive. </w:t>
      </w:r>
    </w:p>
    <w:p w14:paraId="5A91ADAE" w14:textId="55C60A10" w:rsidR="004B6611"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Il en va de même des frais d'interprétation lorsque l'étranger ne comprend pas la langue de la procédure. Les frais de traduction des documents exigés par la loi ou par le juge saisi du litige sont, de la même manière, avancés à la décharge de l'étranger visé à l'alinéa précédent. Le Roi détermine, s'il échet, les modalités d'exécution du présent article.</w:t>
      </w:r>
    </w:p>
    <w:p w14:paraId="35BB9646" w14:textId="18C8632E" w:rsidR="00BA2861"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Art. 692bis. Les frais et honoraires des conseillers techniques assistant les parties lors d'expertises ordonnées par le juge sont avancés à la décharge de l'assisté. Le Roi détermine, s'il échet, le montant de ces frais et honoraires et les modalités selon lesquelles ils sont taxés, payés, et, le cas échéant, recouvrés.</w:t>
      </w:r>
    </w:p>
    <w:p w14:paraId="0E6880B3" w14:textId="77777777" w:rsidR="004B6611" w:rsidRPr="00A12FD5" w:rsidRDefault="00BA2861" w:rsidP="00E219BE">
      <w:pPr>
        <w:jc w:val="both"/>
        <w:rPr>
          <w:rFonts w:ascii="Segoe UI Semibold" w:hAnsi="Segoe UI Semibold" w:cs="Segoe UI Semibold"/>
          <w:b/>
          <w:bCs/>
          <w:lang w:val="fr-BE"/>
        </w:rPr>
      </w:pPr>
      <w:r w:rsidRPr="00A12FD5">
        <w:rPr>
          <w:rFonts w:ascii="Segoe UI Semibold" w:hAnsi="Segoe UI Semibold" w:cs="Segoe UI Semibold"/>
          <w:b/>
          <w:bCs/>
          <w:lang w:val="fr-BE"/>
        </w:rPr>
        <w:t xml:space="preserve">CHAPITRE VI. - Du recouvrement par l'Etat. </w:t>
      </w:r>
    </w:p>
    <w:p w14:paraId="2FEBBAE5" w14:textId="77777777" w:rsidR="00A12FD5"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lastRenderedPageBreak/>
        <w:t xml:space="preserve">Art. 693. Le recouvrement des émoluments et honoraires des officiers publics et ministériels, à l'exception du quart des salaires des huissiers de justice, le recouvrement des droits et amendes liquidés en débet et des avances faites par l'administration du Service public fédéral Finances en charge de la perception et du recouvrement des créances non fiscales, peuvent être poursuivis dans tous les cas contre l'assisté, s'il est établi qu'une modification de son patrimoine, de ses moyens d'existence ou de ses charges est intervenue depuis la décision lui accordant le bénéfice de l'assistance judiciaire et qu'il est dès lors en état de payer. Ce recouvrement peut en outre être poursuivi, solidairement à charge de la partie adverse, si celle-ci a été condamnée aux dépens ou si une transaction est intervenue au cours du procès. </w:t>
      </w:r>
    </w:p>
    <w:p w14:paraId="36BADF1E" w14:textId="77777777" w:rsidR="00A12FD5"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Art. 695. [1 Le recouvrement de la créance de l'administration est poursuivi par l'administration du Service public fédéral Finances en charge de la perception et du recouvrement des créances non fiscales, conformément aux articles 3 et suivants de la loi domaniale du 22 décembre 1949.</w:t>
      </w:r>
    </w:p>
    <w:p w14:paraId="4FE00180" w14:textId="77777777" w:rsidR="00A12FD5"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 xml:space="preserve">Lorsqu'il s'agit d'une faillite dont l'actif est insuffisant pour couvrir les frais résultant de la procédure, les frais et droits sont remboursés dans l'ordre suivant: </w:t>
      </w:r>
    </w:p>
    <w:p w14:paraId="0F7BD5E8" w14:textId="77777777" w:rsidR="00A12FD5"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 xml:space="preserve">1° les avances faites par l'Etat; </w:t>
      </w:r>
    </w:p>
    <w:p w14:paraId="08E06162" w14:textId="77777777" w:rsidR="00A12FD5"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 xml:space="preserve">2° les honoraires des curateurs et des officiers publics ou ministériels; </w:t>
      </w:r>
    </w:p>
    <w:p w14:paraId="5CA27876" w14:textId="77777777" w:rsidR="00A12FD5"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 xml:space="preserve">3° les droits dus à l'Etat. </w:t>
      </w:r>
    </w:p>
    <w:p w14:paraId="52C536E2" w14:textId="2F2638C3" w:rsidR="00A12FD5" w:rsidRDefault="00A12FD5" w:rsidP="00E219BE">
      <w:pPr>
        <w:jc w:val="both"/>
        <w:rPr>
          <w:rFonts w:ascii="Segoe UI Semibold" w:hAnsi="Segoe UI Semibold" w:cs="Segoe UI Semibold"/>
          <w:lang w:val="fr-BE"/>
        </w:rPr>
      </w:pPr>
      <w:r w:rsidRPr="00A12FD5">
        <w:rPr>
          <w:rFonts w:ascii="Segoe UI Semibold" w:hAnsi="Segoe UI Semibold" w:cs="Segoe UI Semibold"/>
          <w:lang w:val="fr-BE"/>
        </w:rPr>
        <w:t xml:space="preserve">Art. 696. La provision versée par l'assisté conformément à l'article 669 est affectée au payement des frais et honoraires dus aux huissiers de justice, notaires, experts, </w:t>
      </w:r>
      <w:r w:rsidRPr="00A12FD5">
        <w:rPr>
          <w:rFonts w:ascii="Segoe UI Semibold" w:hAnsi="Segoe UI Semibold" w:cs="Segoe UI Semibold"/>
          <w:highlight w:val="yellow"/>
          <w:lang w:val="fr-BE"/>
        </w:rPr>
        <w:t>aux médiateurs agréés par la commission visée à l'article 1727</w:t>
      </w:r>
      <w:r w:rsidRPr="00A12FD5">
        <w:rPr>
          <w:rFonts w:ascii="Segoe UI Semibold" w:hAnsi="Segoe UI Semibold" w:cs="Segoe UI Semibold"/>
          <w:lang w:val="fr-BE"/>
        </w:rPr>
        <w:t xml:space="preserve"> et témoins, suivant l'ordre de date des diverses prestations. Si, à la fin du procès, la provision n'est pas épuisée, le solde est restitué à l'assisté après payement de tous les droits revenant au trésor, sur justification de la fin du litige. </w:t>
      </w:r>
    </w:p>
    <w:p w14:paraId="1C74E010" w14:textId="3F5C4B65" w:rsidR="00A12FD5" w:rsidRPr="00A12FD5" w:rsidRDefault="00A12FD5" w:rsidP="00E219BE">
      <w:pPr>
        <w:jc w:val="both"/>
        <w:rPr>
          <w:rFonts w:ascii="Segoe UI Semibold" w:hAnsi="Segoe UI Semibold" w:cs="Segoe UI Semibold"/>
          <w:lang w:val="fr-BE"/>
        </w:rPr>
      </w:pPr>
      <w:r w:rsidRPr="00A12FD5">
        <w:rPr>
          <w:rFonts w:ascii="Segoe UI Semibold" w:hAnsi="Segoe UI Semibold" w:cs="Segoe UI Semibold"/>
          <w:lang w:val="fr-BE"/>
        </w:rPr>
        <w:t>Art. 697. L'action en recouvrement des sommes dues au trésor se prescrit par trente ans, à compter du jour de l'enregistrement s'il s'agit de droits liquidés en débet, et à partir du jour où [1 l'administration du Service public fédéral Finances en charge de la perception et du recouvrement des créances non fiscales a effectué le payement, s'il s'agit d'avances faites par elle</w:t>
      </w:r>
    </w:p>
    <w:p w14:paraId="36384A2B" w14:textId="77777777" w:rsidR="00A12FD5"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lastRenderedPageBreak/>
        <w:t xml:space="preserve">CHAPITRE VII. - Du retrait. </w:t>
      </w:r>
    </w:p>
    <w:p w14:paraId="399E279A" w14:textId="77777777" w:rsidR="00A12FD5"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 xml:space="preserve">Art. 698. Tant que l'affaire n'est pas terminée, l'assistance peut être retirée, si elle n'a été obtenue que sur la foi de déclarations inexactes ou si les fins de l'acte introductif sont autres que celles de la requête en obtention du bénéfice de l'assistance. La demande en retrait peut être faite pour toute partie en cause et par le ministère public. Elle est formée par requête motivée et signifiée avec citation à comparaître devant le tribunal saisi du litige, au jour qui aura été fixé par appointement. Les parties ne sont tenues de comparaître en personne que si le juge l'ordonne. Celui-ci peut, s'il estime convenable, envoyer la demande pour information au bureau qui a accordé l'assistance. Il ordonne telles mesures d'instruction que de conseil et statue souverainement sur la demande de retrait. Les frais avancés par l'Etat, les droits tenus en suspens, les émoluments et honoraires des officiers publics et ministériels, autres que la portion payée des salaires des huissiers de justice, sont immédiatement exigibles à charge de la partie déchue du bénéfice de l'assistance. </w:t>
      </w:r>
    </w:p>
    <w:p w14:paraId="54A4D2BA" w14:textId="685C57B8" w:rsidR="00BA2861"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Art. 699. Celui qui, par des déclarations sciemment inexactes ou par d'autres moyens frauduleux, aura obtenu ou tenté d'obtenir le bénéfice de l'assistance sans y avoir droit, est puni d'un emprisonnement de huit jours à un an et d'une amende de 100 à 5 000 francs, ou de l'une de ces peines seulement. Toutes les dispositions du livre Ier du Code pénal, y compris le chapitre VII et l'article 85 sont applicables à ces infractions</w:t>
      </w:r>
    </w:p>
    <w:p w14:paraId="6651FDB2" w14:textId="77777777" w:rsidR="00A12FD5" w:rsidRDefault="00BA2861" w:rsidP="00E219BE">
      <w:pPr>
        <w:jc w:val="both"/>
        <w:rPr>
          <w:rFonts w:ascii="Segoe UI Semibold" w:hAnsi="Segoe UI Semibold" w:cs="Segoe UI Semibold"/>
          <w:lang w:val="fr-BE"/>
        </w:rPr>
      </w:pPr>
      <w:r w:rsidRPr="00A12FD5">
        <w:rPr>
          <w:rFonts w:ascii="Segoe UI Semibold" w:hAnsi="Segoe UI Semibold" w:cs="Segoe UI Semibold"/>
          <w:b/>
          <w:bCs/>
          <w:lang w:val="fr-BE"/>
        </w:rPr>
        <w:t>CHAPITRE VIII. - Des affaires transfrontalières visées par la directive 2003/8/CE</w:t>
      </w:r>
      <w:r w:rsidRPr="00BA2861">
        <w:rPr>
          <w:rFonts w:ascii="Segoe UI Semibold" w:hAnsi="Segoe UI Semibold" w:cs="Segoe UI Semibold"/>
          <w:lang w:val="fr-BE"/>
        </w:rPr>
        <w:t xml:space="preserve">. </w:t>
      </w:r>
    </w:p>
    <w:p w14:paraId="7C7660C2" w14:textId="77777777" w:rsidR="00A12FD5"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 xml:space="preserve">Art. 699bis. Pour ce qui concerne les affaires transfrontalières au sens de la directive 2003/8/CE du Conseil du 27 janvier 2003 visant à améliorer l'accès à la justice dans les affaires transfrontalières par l'établissement de règles minimales communes relatives à l'aide judiciaire accordée dans le cadre de telles affaires, l'article 508/24 est applicable par analogie. </w:t>
      </w:r>
    </w:p>
    <w:p w14:paraId="723A57FC" w14:textId="727E9065" w:rsidR="00BA2861" w:rsidRDefault="00BA2861" w:rsidP="00E219BE">
      <w:pPr>
        <w:jc w:val="both"/>
        <w:rPr>
          <w:rFonts w:ascii="Segoe UI Semibold" w:hAnsi="Segoe UI Semibold" w:cs="Segoe UI Semibold"/>
          <w:lang w:val="fr-BE"/>
        </w:rPr>
      </w:pPr>
      <w:r w:rsidRPr="00BA2861">
        <w:rPr>
          <w:rFonts w:ascii="Segoe UI Semibold" w:hAnsi="Segoe UI Semibold" w:cs="Segoe UI Semibold"/>
          <w:lang w:val="fr-BE"/>
        </w:rPr>
        <w:t xml:space="preserve">Art. 699ter. La personne qui ne bénéficie pas de [1 moyens d'existence]1 insuffisants au sens de l'article 667, peut néanmoins bénéficier de l'assistance judiciaire si elle apporte la preuve qu'elle ne peut pas faire face aux frais en raison de la différence du coût de la vie entre l'Etat membre dans lequel elle a son domicile ou sa résidence habituelle et la </w:t>
      </w:r>
      <w:r>
        <w:rPr>
          <w:rFonts w:ascii="Segoe UI Semibold" w:hAnsi="Segoe UI Semibold" w:cs="Segoe UI Semibold"/>
          <w:lang w:val="fr-BE"/>
        </w:rPr>
        <w:t>Belgique</w:t>
      </w:r>
    </w:p>
    <w:p w14:paraId="23B8878C" w14:textId="77777777" w:rsidR="00BA2861" w:rsidRPr="00BA2861" w:rsidRDefault="00BA2861" w:rsidP="00E219BE">
      <w:pPr>
        <w:jc w:val="both"/>
        <w:rPr>
          <w:rFonts w:ascii="Segoe UI Semibold" w:hAnsi="Segoe UI Semibold" w:cs="Segoe UI Semibold"/>
          <w:lang w:val="fr-BE"/>
        </w:rPr>
      </w:pPr>
    </w:p>
    <w:sectPr w:rsidR="00BA2861" w:rsidRPr="00BA2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C7"/>
    <w:rsid w:val="002019A9"/>
    <w:rsid w:val="002E0366"/>
    <w:rsid w:val="0042404D"/>
    <w:rsid w:val="00450FFC"/>
    <w:rsid w:val="004B6611"/>
    <w:rsid w:val="004E2FD2"/>
    <w:rsid w:val="00570DBC"/>
    <w:rsid w:val="00681B8E"/>
    <w:rsid w:val="007101EC"/>
    <w:rsid w:val="0089791A"/>
    <w:rsid w:val="00900F78"/>
    <w:rsid w:val="00973A2B"/>
    <w:rsid w:val="009B27CB"/>
    <w:rsid w:val="00A05A05"/>
    <w:rsid w:val="00A12FD5"/>
    <w:rsid w:val="00A7589A"/>
    <w:rsid w:val="00B93EB5"/>
    <w:rsid w:val="00BA2861"/>
    <w:rsid w:val="00CC3D1D"/>
    <w:rsid w:val="00D52085"/>
    <w:rsid w:val="00E219BE"/>
    <w:rsid w:val="00FA4C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8DDC"/>
  <w15:chartTrackingRefBased/>
  <w15:docId w15:val="{3D353B8F-DB42-45EB-9D62-F5858C0D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4CC7"/>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4734</Words>
  <Characters>26041</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Noël DE SMET</cp:lastModifiedBy>
  <cp:revision>6</cp:revision>
  <dcterms:created xsi:type="dcterms:W3CDTF">2024-09-03T10:21:00Z</dcterms:created>
  <dcterms:modified xsi:type="dcterms:W3CDTF">2024-09-04T18:06:00Z</dcterms:modified>
</cp:coreProperties>
</file>